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35916" w14:textId="0BAE4325" w:rsidR="00404DA4" w:rsidRPr="00FE3BE0" w:rsidRDefault="00E8742C" w:rsidP="00404DA4">
      <w:pPr>
        <w:pStyle w:val="1"/>
        <w:jc w:val="center"/>
        <w:rPr>
          <w:rFonts w:ascii="黑体" w:eastAsia="黑体" w:hAnsi="黑体"/>
          <w:sz w:val="28"/>
          <w:szCs w:val="28"/>
        </w:rPr>
      </w:pPr>
      <w:bookmarkStart w:id="0" w:name="_Toc453060754"/>
      <w:bookmarkStart w:id="1" w:name="_GoBack"/>
      <w:r w:rsidRPr="00FE3BE0">
        <w:rPr>
          <w:rFonts w:ascii="黑体" w:eastAsia="黑体" w:hAnsi="黑体" w:hint="eastAsia"/>
          <w:sz w:val="28"/>
          <w:szCs w:val="28"/>
        </w:rPr>
        <w:t>附件</w:t>
      </w:r>
      <w:r w:rsidR="00404DA4" w:rsidRPr="00FE3BE0">
        <w:rPr>
          <w:rFonts w:ascii="黑体" w:eastAsia="黑体" w:hAnsi="黑体" w:hint="eastAsia"/>
          <w:sz w:val="28"/>
          <w:szCs w:val="28"/>
        </w:rPr>
        <w:t>：</w:t>
      </w:r>
      <w:bookmarkEnd w:id="0"/>
      <w:r w:rsidR="00F71866" w:rsidRPr="00FE3BE0">
        <w:rPr>
          <w:rFonts w:ascii="黑体" w:eastAsia="黑体" w:hAnsi="黑体" w:hint="eastAsia"/>
          <w:sz w:val="28"/>
          <w:szCs w:val="28"/>
        </w:rPr>
        <w:t>广东地方</w:t>
      </w:r>
      <w:r w:rsidR="00F71866" w:rsidRPr="00FE3BE0">
        <w:rPr>
          <w:rFonts w:ascii="黑体" w:eastAsia="黑体" w:hAnsi="黑体"/>
          <w:sz w:val="28"/>
          <w:szCs w:val="28"/>
        </w:rPr>
        <w:t>人大</w:t>
      </w:r>
      <w:r w:rsidR="00F71866" w:rsidRPr="00FE3BE0">
        <w:rPr>
          <w:rFonts w:ascii="黑体" w:eastAsia="黑体" w:hAnsi="黑体" w:hint="eastAsia"/>
          <w:sz w:val="28"/>
          <w:szCs w:val="28"/>
        </w:rPr>
        <w:t>立法法治评估指标体系（2016）</w:t>
      </w:r>
    </w:p>
    <w:p w14:paraId="054D833A" w14:textId="77777777" w:rsidR="00404DA4" w:rsidRPr="00FE3BE0" w:rsidRDefault="00404DA4" w:rsidP="00404DA4">
      <w:pPr>
        <w:jc w:val="center"/>
        <w:rPr>
          <w:rFonts w:ascii="宋体"/>
          <w:b/>
          <w:sz w:val="30"/>
          <w:szCs w:val="30"/>
        </w:rPr>
      </w:pPr>
    </w:p>
    <w:tbl>
      <w:tblPr>
        <w:tblW w:w="8925"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
        <w:gridCol w:w="1890"/>
        <w:gridCol w:w="4935"/>
        <w:gridCol w:w="525"/>
        <w:gridCol w:w="840"/>
      </w:tblGrid>
      <w:tr w:rsidR="00FE3BE0" w:rsidRPr="00FE3BE0" w14:paraId="09EE2859" w14:textId="77777777" w:rsidTr="00F71866">
        <w:tc>
          <w:tcPr>
            <w:tcW w:w="735" w:type="dxa"/>
            <w:tcBorders>
              <w:top w:val="single" w:sz="4" w:space="0" w:color="auto"/>
              <w:left w:val="single" w:sz="4" w:space="0" w:color="auto"/>
              <w:bottom w:val="single" w:sz="4" w:space="0" w:color="auto"/>
              <w:right w:val="single" w:sz="4" w:space="0" w:color="auto"/>
            </w:tcBorders>
            <w:vAlign w:val="center"/>
          </w:tcPr>
          <w:p w14:paraId="09B00092" w14:textId="77777777" w:rsidR="00404DA4" w:rsidRPr="00FE3BE0" w:rsidRDefault="00404DA4" w:rsidP="001B3C2E">
            <w:pPr>
              <w:jc w:val="center"/>
              <w:rPr>
                <w:rFonts w:ascii="宋体"/>
                <w:b/>
                <w:sz w:val="24"/>
                <w:szCs w:val="24"/>
              </w:rPr>
            </w:pPr>
            <w:r w:rsidRPr="00FE3BE0">
              <w:rPr>
                <w:rFonts w:ascii="宋体" w:hAnsi="宋体" w:hint="eastAsia"/>
                <w:b/>
                <w:sz w:val="24"/>
                <w:szCs w:val="24"/>
              </w:rPr>
              <w:t>一级指标</w:t>
            </w:r>
          </w:p>
        </w:tc>
        <w:tc>
          <w:tcPr>
            <w:tcW w:w="1890" w:type="dxa"/>
            <w:tcBorders>
              <w:top w:val="single" w:sz="4" w:space="0" w:color="auto"/>
              <w:left w:val="single" w:sz="4" w:space="0" w:color="auto"/>
              <w:bottom w:val="single" w:sz="4" w:space="0" w:color="auto"/>
              <w:right w:val="single" w:sz="4" w:space="0" w:color="auto"/>
            </w:tcBorders>
            <w:vAlign w:val="center"/>
          </w:tcPr>
          <w:p w14:paraId="401292DE" w14:textId="77777777" w:rsidR="00404DA4" w:rsidRPr="00FE3BE0" w:rsidRDefault="00404DA4" w:rsidP="001B3C2E">
            <w:pPr>
              <w:jc w:val="center"/>
              <w:rPr>
                <w:rFonts w:ascii="宋体"/>
                <w:b/>
                <w:sz w:val="24"/>
                <w:szCs w:val="24"/>
              </w:rPr>
            </w:pPr>
            <w:r w:rsidRPr="00FE3BE0">
              <w:rPr>
                <w:rFonts w:ascii="宋体" w:hAnsi="宋体" w:hint="eastAsia"/>
                <w:b/>
                <w:sz w:val="24"/>
                <w:szCs w:val="24"/>
              </w:rPr>
              <w:t>二级指标</w:t>
            </w:r>
          </w:p>
        </w:tc>
        <w:tc>
          <w:tcPr>
            <w:tcW w:w="4935" w:type="dxa"/>
            <w:tcBorders>
              <w:top w:val="single" w:sz="4" w:space="0" w:color="auto"/>
              <w:left w:val="single" w:sz="4" w:space="0" w:color="auto"/>
              <w:bottom w:val="single" w:sz="4" w:space="0" w:color="auto"/>
              <w:right w:val="single" w:sz="4" w:space="0" w:color="auto"/>
            </w:tcBorders>
            <w:vAlign w:val="center"/>
          </w:tcPr>
          <w:p w14:paraId="23992079" w14:textId="77777777" w:rsidR="00404DA4" w:rsidRPr="00FE3BE0" w:rsidRDefault="00404DA4" w:rsidP="001B3C2E">
            <w:pPr>
              <w:jc w:val="center"/>
              <w:rPr>
                <w:rFonts w:ascii="宋体"/>
                <w:b/>
                <w:sz w:val="24"/>
                <w:szCs w:val="24"/>
              </w:rPr>
            </w:pPr>
            <w:r w:rsidRPr="00FE3BE0">
              <w:rPr>
                <w:rFonts w:ascii="宋体" w:hAnsi="宋体" w:hint="eastAsia"/>
                <w:b/>
                <w:sz w:val="24"/>
                <w:szCs w:val="24"/>
              </w:rPr>
              <w:t>三级指标</w:t>
            </w:r>
          </w:p>
        </w:tc>
        <w:tc>
          <w:tcPr>
            <w:tcW w:w="525" w:type="dxa"/>
            <w:tcBorders>
              <w:top w:val="single" w:sz="4" w:space="0" w:color="auto"/>
              <w:left w:val="single" w:sz="4" w:space="0" w:color="auto"/>
              <w:bottom w:val="single" w:sz="4" w:space="0" w:color="auto"/>
              <w:right w:val="single" w:sz="4" w:space="0" w:color="auto"/>
            </w:tcBorders>
            <w:vAlign w:val="center"/>
          </w:tcPr>
          <w:p w14:paraId="447F82EB" w14:textId="77777777" w:rsidR="00404DA4" w:rsidRPr="00FE3BE0" w:rsidRDefault="00404DA4" w:rsidP="001B3C2E">
            <w:pPr>
              <w:jc w:val="center"/>
              <w:rPr>
                <w:rFonts w:ascii="宋体"/>
                <w:b/>
                <w:sz w:val="24"/>
                <w:szCs w:val="24"/>
              </w:rPr>
            </w:pPr>
            <w:r w:rsidRPr="00FE3BE0">
              <w:rPr>
                <w:rFonts w:ascii="宋体" w:hAnsi="宋体" w:hint="eastAsia"/>
                <w:b/>
                <w:sz w:val="24"/>
                <w:szCs w:val="24"/>
              </w:rPr>
              <w:t>分值</w:t>
            </w:r>
          </w:p>
        </w:tc>
        <w:tc>
          <w:tcPr>
            <w:tcW w:w="840" w:type="dxa"/>
            <w:tcBorders>
              <w:top w:val="single" w:sz="4" w:space="0" w:color="auto"/>
              <w:left w:val="single" w:sz="4" w:space="0" w:color="auto"/>
              <w:bottom w:val="single" w:sz="4" w:space="0" w:color="auto"/>
              <w:right w:val="single" w:sz="4" w:space="0" w:color="auto"/>
            </w:tcBorders>
            <w:vAlign w:val="center"/>
          </w:tcPr>
          <w:p w14:paraId="6ACE5DB7" w14:textId="77777777" w:rsidR="00404DA4" w:rsidRPr="00FE3BE0" w:rsidRDefault="00404DA4" w:rsidP="001B3C2E">
            <w:pPr>
              <w:jc w:val="center"/>
              <w:rPr>
                <w:rFonts w:ascii="宋体"/>
                <w:b/>
                <w:sz w:val="24"/>
                <w:szCs w:val="24"/>
              </w:rPr>
            </w:pPr>
            <w:r w:rsidRPr="00FE3BE0">
              <w:rPr>
                <w:rFonts w:ascii="宋体" w:hAnsi="宋体" w:hint="eastAsia"/>
                <w:b/>
                <w:sz w:val="24"/>
                <w:szCs w:val="24"/>
              </w:rPr>
              <w:t>测量方法</w:t>
            </w:r>
          </w:p>
        </w:tc>
      </w:tr>
      <w:tr w:rsidR="00FE3BE0" w:rsidRPr="00FE3BE0" w14:paraId="2CE87C81" w14:textId="77777777" w:rsidTr="00F71866">
        <w:tc>
          <w:tcPr>
            <w:tcW w:w="735" w:type="dxa"/>
            <w:vMerge w:val="restart"/>
            <w:tcBorders>
              <w:top w:val="single" w:sz="4" w:space="0" w:color="auto"/>
              <w:left w:val="single" w:sz="4" w:space="0" w:color="auto"/>
              <w:bottom w:val="single" w:sz="4" w:space="0" w:color="auto"/>
              <w:right w:val="single" w:sz="4" w:space="0" w:color="auto"/>
            </w:tcBorders>
            <w:vAlign w:val="center"/>
          </w:tcPr>
          <w:p w14:paraId="108EA358" w14:textId="77777777" w:rsidR="00404DA4" w:rsidRPr="00FE3BE0" w:rsidRDefault="00404DA4" w:rsidP="001B3C2E">
            <w:pPr>
              <w:jc w:val="center"/>
              <w:rPr>
                <w:rFonts w:ascii="宋体"/>
              </w:rPr>
            </w:pPr>
            <w:r w:rsidRPr="00FE3BE0">
              <w:rPr>
                <w:rFonts w:ascii="宋体" w:hAnsi="宋体" w:hint="eastAsia"/>
              </w:rPr>
              <w:t>A立法程序</w:t>
            </w:r>
          </w:p>
          <w:p w14:paraId="4B1D259C" w14:textId="77777777" w:rsidR="00404DA4" w:rsidRPr="00FE3BE0" w:rsidRDefault="00404DA4" w:rsidP="001B3C2E">
            <w:pPr>
              <w:jc w:val="center"/>
              <w:rPr>
                <w:rFonts w:ascii="宋体"/>
              </w:rPr>
            </w:pPr>
            <w:r w:rsidRPr="00FE3BE0">
              <w:rPr>
                <w:rFonts w:ascii="宋体" w:hAnsi="宋体" w:hint="eastAsia"/>
              </w:rPr>
              <w:t>（30分）</w:t>
            </w:r>
          </w:p>
          <w:p w14:paraId="3838A5D1" w14:textId="77777777" w:rsidR="00404DA4" w:rsidRPr="00FE3BE0" w:rsidRDefault="00404DA4" w:rsidP="001B3C2E">
            <w:pPr>
              <w:jc w:val="center"/>
              <w:rPr>
                <w:rFonts w:ascii="宋体"/>
              </w:rPr>
            </w:pPr>
          </w:p>
        </w:tc>
        <w:tc>
          <w:tcPr>
            <w:tcW w:w="1890" w:type="dxa"/>
            <w:vMerge w:val="restart"/>
            <w:tcBorders>
              <w:top w:val="single" w:sz="4" w:space="0" w:color="auto"/>
              <w:left w:val="single" w:sz="4" w:space="0" w:color="auto"/>
              <w:bottom w:val="single" w:sz="4" w:space="0" w:color="auto"/>
              <w:right w:val="single" w:sz="4" w:space="0" w:color="auto"/>
            </w:tcBorders>
            <w:vAlign w:val="center"/>
          </w:tcPr>
          <w:p w14:paraId="703E1C16" w14:textId="77777777" w:rsidR="00404DA4" w:rsidRPr="00FE3BE0" w:rsidRDefault="00404DA4" w:rsidP="001B3C2E">
            <w:pPr>
              <w:jc w:val="center"/>
              <w:rPr>
                <w:rFonts w:ascii="宋体"/>
              </w:rPr>
            </w:pPr>
            <w:r w:rsidRPr="00FE3BE0">
              <w:rPr>
                <w:rFonts w:ascii="宋体" w:hAnsi="宋体" w:hint="eastAsia"/>
              </w:rPr>
              <w:t>立法程序的制定与执行</w:t>
            </w:r>
          </w:p>
          <w:p w14:paraId="19C87E0B" w14:textId="77777777" w:rsidR="00404DA4" w:rsidRPr="00FE3BE0" w:rsidRDefault="00404DA4" w:rsidP="001B3C2E">
            <w:pPr>
              <w:jc w:val="center"/>
              <w:rPr>
                <w:rFonts w:ascii="宋体"/>
              </w:rPr>
            </w:pPr>
            <w:r w:rsidRPr="00FE3BE0">
              <w:rPr>
                <w:rFonts w:ascii="宋体" w:hAnsi="宋体" w:hint="eastAsia"/>
              </w:rPr>
              <w:t>（4分）</w:t>
            </w:r>
          </w:p>
        </w:tc>
        <w:tc>
          <w:tcPr>
            <w:tcW w:w="4935" w:type="dxa"/>
            <w:tcBorders>
              <w:top w:val="single" w:sz="4" w:space="0" w:color="auto"/>
              <w:left w:val="single" w:sz="4" w:space="0" w:color="auto"/>
              <w:bottom w:val="single" w:sz="4" w:space="0" w:color="auto"/>
              <w:right w:val="single" w:sz="4" w:space="0" w:color="auto"/>
            </w:tcBorders>
            <w:vAlign w:val="center"/>
          </w:tcPr>
          <w:p w14:paraId="3B981DD3" w14:textId="77777777" w:rsidR="00404DA4" w:rsidRPr="00FE3BE0" w:rsidRDefault="00404DA4" w:rsidP="001B3C2E">
            <w:pPr>
              <w:rPr>
                <w:rFonts w:ascii="宋体"/>
              </w:rPr>
            </w:pPr>
            <w:r w:rsidRPr="00FE3BE0">
              <w:rPr>
                <w:rFonts w:ascii="宋体" w:hAnsi="宋体" w:hint="eastAsia"/>
              </w:rPr>
              <w:t>A01   是否制定本级人大及其常委会立法程序规则（或议事规则）</w:t>
            </w:r>
          </w:p>
        </w:tc>
        <w:tc>
          <w:tcPr>
            <w:tcW w:w="525" w:type="dxa"/>
            <w:tcBorders>
              <w:top w:val="single" w:sz="4" w:space="0" w:color="auto"/>
              <w:left w:val="single" w:sz="4" w:space="0" w:color="auto"/>
              <w:bottom w:val="single" w:sz="4" w:space="0" w:color="auto"/>
              <w:right w:val="single" w:sz="4" w:space="0" w:color="auto"/>
            </w:tcBorders>
            <w:vAlign w:val="center"/>
          </w:tcPr>
          <w:p w14:paraId="55BCF979" w14:textId="77777777" w:rsidR="00404DA4" w:rsidRPr="00FE3BE0" w:rsidRDefault="00404DA4" w:rsidP="001B3C2E">
            <w:pPr>
              <w:jc w:val="center"/>
              <w:rPr>
                <w:rFonts w:ascii="宋体"/>
              </w:rPr>
            </w:pPr>
            <w:r w:rsidRPr="00FE3BE0">
              <w:rPr>
                <w:rFonts w:ascii="宋体" w:hAnsi="宋体" w:hint="eastAsia"/>
              </w:rPr>
              <w:t>2</w:t>
            </w:r>
          </w:p>
        </w:tc>
        <w:tc>
          <w:tcPr>
            <w:tcW w:w="840" w:type="dxa"/>
            <w:tcBorders>
              <w:top w:val="single" w:sz="4" w:space="0" w:color="auto"/>
              <w:left w:val="single" w:sz="4" w:space="0" w:color="auto"/>
              <w:bottom w:val="single" w:sz="4" w:space="0" w:color="auto"/>
              <w:right w:val="single" w:sz="4" w:space="0" w:color="auto"/>
            </w:tcBorders>
            <w:vAlign w:val="center"/>
          </w:tcPr>
          <w:p w14:paraId="4DBB7E48" w14:textId="77777777" w:rsidR="00404DA4" w:rsidRPr="00FE3BE0" w:rsidRDefault="00404DA4" w:rsidP="001B3C2E">
            <w:pPr>
              <w:jc w:val="center"/>
              <w:rPr>
                <w:rFonts w:ascii="宋体"/>
              </w:rPr>
            </w:pPr>
            <w:r w:rsidRPr="00FE3BE0">
              <w:rPr>
                <w:rFonts w:ascii="宋体" w:hAnsi="宋体" w:hint="eastAsia"/>
              </w:rPr>
              <w:t>检索</w:t>
            </w:r>
          </w:p>
        </w:tc>
      </w:tr>
      <w:tr w:rsidR="00FE3BE0" w:rsidRPr="00FE3BE0" w14:paraId="6B24F84C" w14:textId="77777777" w:rsidTr="00F71866">
        <w:tc>
          <w:tcPr>
            <w:tcW w:w="735" w:type="dxa"/>
            <w:vMerge/>
            <w:tcBorders>
              <w:top w:val="single" w:sz="4" w:space="0" w:color="auto"/>
              <w:left w:val="single" w:sz="4" w:space="0" w:color="auto"/>
              <w:bottom w:val="single" w:sz="4" w:space="0" w:color="auto"/>
              <w:right w:val="single" w:sz="4" w:space="0" w:color="auto"/>
            </w:tcBorders>
            <w:vAlign w:val="center"/>
          </w:tcPr>
          <w:p w14:paraId="6DFD2D5D" w14:textId="77777777" w:rsidR="00404DA4" w:rsidRPr="00FE3BE0" w:rsidRDefault="00404DA4" w:rsidP="001B3C2E">
            <w:pPr>
              <w:widowControl/>
              <w:jc w:val="left"/>
              <w:rPr>
                <w:rFonts w:ascii="宋体"/>
              </w:rPr>
            </w:pPr>
          </w:p>
        </w:tc>
        <w:tc>
          <w:tcPr>
            <w:tcW w:w="1890" w:type="dxa"/>
            <w:vMerge/>
            <w:tcBorders>
              <w:top w:val="single" w:sz="4" w:space="0" w:color="auto"/>
              <w:left w:val="single" w:sz="4" w:space="0" w:color="auto"/>
              <w:bottom w:val="single" w:sz="4" w:space="0" w:color="auto"/>
              <w:right w:val="single" w:sz="4" w:space="0" w:color="auto"/>
            </w:tcBorders>
            <w:vAlign w:val="center"/>
          </w:tcPr>
          <w:p w14:paraId="24C23416" w14:textId="77777777" w:rsidR="00404DA4" w:rsidRPr="00FE3BE0" w:rsidRDefault="00404DA4" w:rsidP="001B3C2E">
            <w:pPr>
              <w:widowControl/>
              <w:jc w:val="left"/>
              <w:rPr>
                <w:rFonts w:ascii="宋体"/>
              </w:rPr>
            </w:pPr>
          </w:p>
        </w:tc>
        <w:tc>
          <w:tcPr>
            <w:tcW w:w="4935" w:type="dxa"/>
            <w:tcBorders>
              <w:top w:val="single" w:sz="4" w:space="0" w:color="auto"/>
              <w:left w:val="single" w:sz="4" w:space="0" w:color="auto"/>
              <w:bottom w:val="single" w:sz="4" w:space="0" w:color="auto"/>
              <w:right w:val="single" w:sz="4" w:space="0" w:color="auto"/>
            </w:tcBorders>
            <w:vAlign w:val="center"/>
          </w:tcPr>
          <w:p w14:paraId="4954E7AA" w14:textId="77777777" w:rsidR="00404DA4" w:rsidRPr="00FE3BE0" w:rsidRDefault="00404DA4" w:rsidP="001B3C2E">
            <w:pPr>
              <w:rPr>
                <w:rFonts w:ascii="宋体"/>
              </w:rPr>
            </w:pPr>
            <w:r w:rsidRPr="00FE3BE0">
              <w:rPr>
                <w:rFonts w:ascii="宋体" w:hAnsi="宋体" w:hint="eastAsia"/>
              </w:rPr>
              <w:t>A02   立法程序规则（或议事规则）是否合法</w:t>
            </w:r>
          </w:p>
        </w:tc>
        <w:tc>
          <w:tcPr>
            <w:tcW w:w="525" w:type="dxa"/>
            <w:tcBorders>
              <w:top w:val="single" w:sz="4" w:space="0" w:color="auto"/>
              <w:left w:val="single" w:sz="4" w:space="0" w:color="auto"/>
              <w:bottom w:val="single" w:sz="4" w:space="0" w:color="auto"/>
              <w:right w:val="single" w:sz="4" w:space="0" w:color="auto"/>
            </w:tcBorders>
            <w:vAlign w:val="center"/>
          </w:tcPr>
          <w:p w14:paraId="59483D06" w14:textId="77777777" w:rsidR="00404DA4" w:rsidRPr="00FE3BE0" w:rsidRDefault="00404DA4" w:rsidP="001B3C2E">
            <w:pPr>
              <w:jc w:val="center"/>
              <w:rPr>
                <w:rFonts w:ascii="宋体"/>
              </w:rPr>
            </w:pPr>
            <w:r w:rsidRPr="00FE3BE0">
              <w:rPr>
                <w:rFonts w:ascii="宋体" w:hAnsi="宋体" w:hint="eastAsia"/>
              </w:rPr>
              <w:t>1</w:t>
            </w:r>
          </w:p>
        </w:tc>
        <w:tc>
          <w:tcPr>
            <w:tcW w:w="840" w:type="dxa"/>
            <w:tcBorders>
              <w:top w:val="single" w:sz="4" w:space="0" w:color="auto"/>
              <w:left w:val="single" w:sz="4" w:space="0" w:color="auto"/>
              <w:bottom w:val="single" w:sz="4" w:space="0" w:color="auto"/>
              <w:right w:val="single" w:sz="4" w:space="0" w:color="auto"/>
            </w:tcBorders>
            <w:vAlign w:val="center"/>
          </w:tcPr>
          <w:p w14:paraId="4359E7F8" w14:textId="77777777" w:rsidR="00404DA4" w:rsidRPr="00FE3BE0" w:rsidRDefault="00404DA4" w:rsidP="001B3C2E">
            <w:pPr>
              <w:jc w:val="center"/>
              <w:rPr>
                <w:rFonts w:ascii="宋体"/>
              </w:rPr>
            </w:pPr>
            <w:r w:rsidRPr="00FE3BE0">
              <w:rPr>
                <w:rFonts w:ascii="宋体" w:hAnsi="宋体" w:hint="eastAsia"/>
              </w:rPr>
              <w:t>比对</w:t>
            </w:r>
          </w:p>
        </w:tc>
      </w:tr>
      <w:tr w:rsidR="00FE3BE0" w:rsidRPr="00FE3BE0" w14:paraId="5DF0548C" w14:textId="77777777" w:rsidTr="00F71866">
        <w:tc>
          <w:tcPr>
            <w:tcW w:w="735" w:type="dxa"/>
            <w:vMerge/>
            <w:tcBorders>
              <w:top w:val="single" w:sz="4" w:space="0" w:color="auto"/>
              <w:left w:val="single" w:sz="4" w:space="0" w:color="auto"/>
              <w:bottom w:val="single" w:sz="4" w:space="0" w:color="auto"/>
              <w:right w:val="single" w:sz="4" w:space="0" w:color="auto"/>
            </w:tcBorders>
            <w:vAlign w:val="center"/>
          </w:tcPr>
          <w:p w14:paraId="04566856" w14:textId="77777777" w:rsidR="00404DA4" w:rsidRPr="00FE3BE0" w:rsidRDefault="00404DA4" w:rsidP="001B3C2E">
            <w:pPr>
              <w:widowControl/>
              <w:jc w:val="left"/>
              <w:rPr>
                <w:rFonts w:ascii="宋体"/>
              </w:rPr>
            </w:pPr>
          </w:p>
        </w:tc>
        <w:tc>
          <w:tcPr>
            <w:tcW w:w="1890" w:type="dxa"/>
            <w:vMerge/>
            <w:tcBorders>
              <w:top w:val="single" w:sz="4" w:space="0" w:color="auto"/>
              <w:left w:val="single" w:sz="4" w:space="0" w:color="auto"/>
              <w:bottom w:val="single" w:sz="4" w:space="0" w:color="auto"/>
              <w:right w:val="single" w:sz="4" w:space="0" w:color="auto"/>
            </w:tcBorders>
            <w:vAlign w:val="center"/>
          </w:tcPr>
          <w:p w14:paraId="01ED4DF0" w14:textId="77777777" w:rsidR="00404DA4" w:rsidRPr="00FE3BE0" w:rsidRDefault="00404DA4" w:rsidP="001B3C2E">
            <w:pPr>
              <w:widowControl/>
              <w:jc w:val="left"/>
              <w:rPr>
                <w:rFonts w:ascii="宋体"/>
              </w:rPr>
            </w:pPr>
          </w:p>
        </w:tc>
        <w:tc>
          <w:tcPr>
            <w:tcW w:w="4935" w:type="dxa"/>
            <w:tcBorders>
              <w:top w:val="single" w:sz="4" w:space="0" w:color="auto"/>
              <w:left w:val="single" w:sz="4" w:space="0" w:color="auto"/>
              <w:bottom w:val="single" w:sz="4" w:space="0" w:color="auto"/>
              <w:right w:val="single" w:sz="4" w:space="0" w:color="auto"/>
            </w:tcBorders>
            <w:vAlign w:val="center"/>
          </w:tcPr>
          <w:p w14:paraId="07D3A77D" w14:textId="5C5DC2C7" w:rsidR="00404DA4" w:rsidRPr="00FE3BE0" w:rsidRDefault="00604938" w:rsidP="001B3C2E">
            <w:pPr>
              <w:rPr>
                <w:rFonts w:ascii="宋体"/>
              </w:rPr>
            </w:pPr>
            <w:r w:rsidRPr="00FE3BE0">
              <w:rPr>
                <w:rFonts w:ascii="宋体" w:hAnsi="宋体" w:hint="eastAsia"/>
              </w:rPr>
              <w:t xml:space="preserve">A03  </w:t>
            </w:r>
            <w:r w:rsidR="00404DA4" w:rsidRPr="00FE3BE0">
              <w:rPr>
                <w:rFonts w:ascii="宋体" w:hAnsi="宋体" w:hint="eastAsia"/>
              </w:rPr>
              <w:t>立法程序规则（或议事规则）是否得到贯彻执行</w:t>
            </w:r>
          </w:p>
        </w:tc>
        <w:tc>
          <w:tcPr>
            <w:tcW w:w="525" w:type="dxa"/>
            <w:tcBorders>
              <w:top w:val="single" w:sz="4" w:space="0" w:color="auto"/>
              <w:left w:val="single" w:sz="4" w:space="0" w:color="auto"/>
              <w:bottom w:val="single" w:sz="4" w:space="0" w:color="auto"/>
              <w:right w:val="single" w:sz="4" w:space="0" w:color="auto"/>
            </w:tcBorders>
            <w:vAlign w:val="center"/>
          </w:tcPr>
          <w:p w14:paraId="5DCD1BD6" w14:textId="77777777" w:rsidR="00404DA4" w:rsidRPr="00FE3BE0" w:rsidRDefault="00404DA4" w:rsidP="001B3C2E">
            <w:pPr>
              <w:jc w:val="center"/>
              <w:rPr>
                <w:rFonts w:ascii="宋体"/>
              </w:rPr>
            </w:pPr>
            <w:r w:rsidRPr="00FE3BE0">
              <w:rPr>
                <w:rFonts w:ascii="宋体" w:hAnsi="宋体" w:hint="eastAsia"/>
              </w:rPr>
              <w:t>1</w:t>
            </w:r>
          </w:p>
        </w:tc>
        <w:tc>
          <w:tcPr>
            <w:tcW w:w="840" w:type="dxa"/>
            <w:tcBorders>
              <w:top w:val="single" w:sz="4" w:space="0" w:color="auto"/>
              <w:left w:val="single" w:sz="4" w:space="0" w:color="auto"/>
              <w:bottom w:val="single" w:sz="4" w:space="0" w:color="auto"/>
              <w:right w:val="single" w:sz="4" w:space="0" w:color="auto"/>
            </w:tcBorders>
            <w:vAlign w:val="center"/>
          </w:tcPr>
          <w:p w14:paraId="20B1BEC5" w14:textId="77777777" w:rsidR="00404DA4" w:rsidRPr="00FE3BE0" w:rsidRDefault="00404DA4" w:rsidP="001B3C2E">
            <w:pPr>
              <w:jc w:val="center"/>
              <w:rPr>
                <w:rFonts w:ascii="宋体"/>
              </w:rPr>
            </w:pPr>
            <w:r w:rsidRPr="00FE3BE0">
              <w:rPr>
                <w:rFonts w:ascii="宋体" w:hAnsi="宋体" w:hint="eastAsia"/>
              </w:rPr>
              <w:t>调查</w:t>
            </w:r>
          </w:p>
        </w:tc>
      </w:tr>
      <w:tr w:rsidR="00FE3BE0" w:rsidRPr="00FE3BE0" w14:paraId="0C7C8CA7" w14:textId="77777777" w:rsidTr="00F71866">
        <w:tc>
          <w:tcPr>
            <w:tcW w:w="735" w:type="dxa"/>
            <w:vMerge/>
            <w:tcBorders>
              <w:top w:val="single" w:sz="4" w:space="0" w:color="auto"/>
              <w:left w:val="single" w:sz="4" w:space="0" w:color="auto"/>
              <w:bottom w:val="single" w:sz="4" w:space="0" w:color="auto"/>
              <w:right w:val="single" w:sz="4" w:space="0" w:color="auto"/>
            </w:tcBorders>
            <w:vAlign w:val="center"/>
          </w:tcPr>
          <w:p w14:paraId="67E8558D" w14:textId="77777777" w:rsidR="00F71866" w:rsidRPr="00FE3BE0" w:rsidRDefault="00F71866" w:rsidP="001B3C2E">
            <w:pPr>
              <w:widowControl/>
              <w:jc w:val="left"/>
              <w:rPr>
                <w:rFonts w:ascii="宋体"/>
              </w:rPr>
            </w:pPr>
          </w:p>
        </w:tc>
        <w:tc>
          <w:tcPr>
            <w:tcW w:w="1890" w:type="dxa"/>
            <w:vMerge w:val="restart"/>
            <w:tcBorders>
              <w:top w:val="single" w:sz="4" w:space="0" w:color="auto"/>
              <w:left w:val="single" w:sz="4" w:space="0" w:color="auto"/>
              <w:bottom w:val="single" w:sz="4" w:space="0" w:color="auto"/>
              <w:right w:val="single" w:sz="4" w:space="0" w:color="auto"/>
            </w:tcBorders>
            <w:vAlign w:val="center"/>
          </w:tcPr>
          <w:p w14:paraId="5726E221" w14:textId="50F15054" w:rsidR="00F71866" w:rsidRPr="00FE3BE0" w:rsidRDefault="00F71866" w:rsidP="001B3C2E">
            <w:pPr>
              <w:jc w:val="center"/>
              <w:rPr>
                <w:rFonts w:ascii="宋体"/>
              </w:rPr>
            </w:pPr>
            <w:r w:rsidRPr="00FE3BE0">
              <w:rPr>
                <w:rFonts w:ascii="宋体" w:hAnsi="宋体" w:hint="eastAsia"/>
              </w:rPr>
              <w:t>立法计划的制定和执行（</w:t>
            </w:r>
            <w:r w:rsidRPr="00FE3BE0">
              <w:rPr>
                <w:rFonts w:ascii="宋体" w:hAnsi="宋体"/>
              </w:rPr>
              <w:t>4</w:t>
            </w:r>
            <w:r w:rsidRPr="00FE3BE0">
              <w:rPr>
                <w:rFonts w:ascii="宋体" w:hAnsi="宋体" w:hint="eastAsia"/>
              </w:rPr>
              <w:t>分）</w:t>
            </w:r>
          </w:p>
        </w:tc>
        <w:tc>
          <w:tcPr>
            <w:tcW w:w="4935" w:type="dxa"/>
            <w:tcBorders>
              <w:top w:val="single" w:sz="4" w:space="0" w:color="auto"/>
              <w:left w:val="single" w:sz="4" w:space="0" w:color="auto"/>
              <w:bottom w:val="single" w:sz="4" w:space="0" w:color="auto"/>
              <w:right w:val="single" w:sz="4" w:space="0" w:color="auto"/>
            </w:tcBorders>
            <w:vAlign w:val="center"/>
          </w:tcPr>
          <w:p w14:paraId="09BDF903" w14:textId="77777777" w:rsidR="00F71866" w:rsidRPr="00FE3BE0" w:rsidRDefault="00F71866" w:rsidP="001B3C2E">
            <w:pPr>
              <w:rPr>
                <w:rFonts w:ascii="宋体"/>
              </w:rPr>
            </w:pPr>
            <w:r w:rsidRPr="00FE3BE0">
              <w:rPr>
                <w:rFonts w:ascii="宋体" w:hAnsi="宋体" w:hint="eastAsia"/>
              </w:rPr>
              <w:t>A04   是否制定立法计划</w:t>
            </w:r>
          </w:p>
        </w:tc>
        <w:tc>
          <w:tcPr>
            <w:tcW w:w="525" w:type="dxa"/>
            <w:tcBorders>
              <w:top w:val="single" w:sz="4" w:space="0" w:color="auto"/>
              <w:left w:val="single" w:sz="4" w:space="0" w:color="auto"/>
              <w:right w:val="single" w:sz="4" w:space="0" w:color="auto"/>
            </w:tcBorders>
            <w:vAlign w:val="center"/>
          </w:tcPr>
          <w:p w14:paraId="5806A694" w14:textId="0FD954EB" w:rsidR="00F71866" w:rsidRPr="00FE3BE0" w:rsidRDefault="000C4AC0" w:rsidP="00F71866">
            <w:pPr>
              <w:jc w:val="center"/>
              <w:rPr>
                <w:rFonts w:ascii="宋体"/>
              </w:rPr>
            </w:pPr>
            <w:r w:rsidRPr="00FE3BE0">
              <w:rPr>
                <w:rFonts w:ascii="宋体"/>
              </w:rPr>
              <w:t>1</w:t>
            </w:r>
          </w:p>
        </w:tc>
        <w:tc>
          <w:tcPr>
            <w:tcW w:w="840" w:type="dxa"/>
            <w:tcBorders>
              <w:top w:val="single" w:sz="4" w:space="0" w:color="auto"/>
              <w:left w:val="single" w:sz="4" w:space="0" w:color="auto"/>
              <w:bottom w:val="single" w:sz="4" w:space="0" w:color="auto"/>
              <w:right w:val="single" w:sz="4" w:space="0" w:color="auto"/>
            </w:tcBorders>
            <w:vAlign w:val="center"/>
          </w:tcPr>
          <w:p w14:paraId="12316857" w14:textId="77777777" w:rsidR="00F71866" w:rsidRPr="00FE3BE0" w:rsidRDefault="00F71866" w:rsidP="001B3C2E">
            <w:pPr>
              <w:jc w:val="center"/>
              <w:rPr>
                <w:rFonts w:ascii="宋体"/>
              </w:rPr>
            </w:pPr>
            <w:r w:rsidRPr="00FE3BE0">
              <w:rPr>
                <w:rFonts w:ascii="宋体" w:hAnsi="宋体" w:hint="eastAsia"/>
              </w:rPr>
              <w:t>检索</w:t>
            </w:r>
          </w:p>
        </w:tc>
      </w:tr>
      <w:tr w:rsidR="00FE3BE0" w:rsidRPr="00FE3BE0" w14:paraId="7F35E6E5" w14:textId="77777777" w:rsidTr="00F71866">
        <w:tc>
          <w:tcPr>
            <w:tcW w:w="735" w:type="dxa"/>
            <w:vMerge/>
            <w:tcBorders>
              <w:top w:val="single" w:sz="4" w:space="0" w:color="auto"/>
              <w:left w:val="single" w:sz="4" w:space="0" w:color="auto"/>
              <w:bottom w:val="single" w:sz="4" w:space="0" w:color="auto"/>
              <w:right w:val="single" w:sz="4" w:space="0" w:color="auto"/>
            </w:tcBorders>
            <w:vAlign w:val="center"/>
          </w:tcPr>
          <w:p w14:paraId="212C9B3E" w14:textId="77777777" w:rsidR="00F71866" w:rsidRPr="00FE3BE0" w:rsidRDefault="00F71866" w:rsidP="001B3C2E">
            <w:pPr>
              <w:widowControl/>
              <w:jc w:val="left"/>
              <w:rPr>
                <w:rFonts w:ascii="宋体"/>
              </w:rPr>
            </w:pPr>
          </w:p>
        </w:tc>
        <w:tc>
          <w:tcPr>
            <w:tcW w:w="1890" w:type="dxa"/>
            <w:vMerge/>
            <w:tcBorders>
              <w:top w:val="single" w:sz="4" w:space="0" w:color="auto"/>
              <w:left w:val="single" w:sz="4" w:space="0" w:color="auto"/>
              <w:bottom w:val="single" w:sz="4" w:space="0" w:color="auto"/>
              <w:right w:val="single" w:sz="4" w:space="0" w:color="auto"/>
            </w:tcBorders>
            <w:vAlign w:val="center"/>
          </w:tcPr>
          <w:p w14:paraId="474C5252" w14:textId="77777777" w:rsidR="00F71866" w:rsidRPr="00FE3BE0" w:rsidRDefault="00F71866" w:rsidP="001B3C2E">
            <w:pPr>
              <w:widowControl/>
              <w:jc w:val="left"/>
              <w:rPr>
                <w:rFonts w:ascii="宋体"/>
              </w:rPr>
            </w:pPr>
          </w:p>
        </w:tc>
        <w:tc>
          <w:tcPr>
            <w:tcW w:w="4935" w:type="dxa"/>
            <w:tcBorders>
              <w:top w:val="single" w:sz="4" w:space="0" w:color="auto"/>
              <w:left w:val="single" w:sz="4" w:space="0" w:color="auto"/>
              <w:bottom w:val="single" w:sz="4" w:space="0" w:color="auto"/>
              <w:right w:val="single" w:sz="4" w:space="0" w:color="auto"/>
            </w:tcBorders>
            <w:vAlign w:val="center"/>
          </w:tcPr>
          <w:p w14:paraId="55FEE17D" w14:textId="77777777" w:rsidR="00F71866" w:rsidRPr="00FE3BE0" w:rsidRDefault="00F71866" w:rsidP="001B3C2E">
            <w:pPr>
              <w:rPr>
                <w:rFonts w:ascii="宋体"/>
              </w:rPr>
            </w:pPr>
            <w:r w:rsidRPr="00FE3BE0">
              <w:rPr>
                <w:rFonts w:ascii="宋体" w:hAnsi="宋体" w:hint="eastAsia"/>
              </w:rPr>
              <w:t>A05   地方立法计划的执行情况</w:t>
            </w:r>
          </w:p>
        </w:tc>
        <w:tc>
          <w:tcPr>
            <w:tcW w:w="525" w:type="dxa"/>
            <w:tcBorders>
              <w:left w:val="single" w:sz="4" w:space="0" w:color="auto"/>
              <w:bottom w:val="single" w:sz="4" w:space="0" w:color="auto"/>
              <w:right w:val="single" w:sz="4" w:space="0" w:color="auto"/>
            </w:tcBorders>
            <w:vAlign w:val="center"/>
          </w:tcPr>
          <w:p w14:paraId="2E1D601D" w14:textId="1F9B67CE" w:rsidR="00F71866" w:rsidRPr="00FE3BE0" w:rsidRDefault="000C4AC0" w:rsidP="001B3C2E">
            <w:pPr>
              <w:jc w:val="center"/>
              <w:rPr>
                <w:rFonts w:ascii="宋体"/>
              </w:rPr>
            </w:pPr>
            <w:r w:rsidRPr="00FE3BE0">
              <w:rPr>
                <w:rFonts w:ascii="宋体"/>
              </w:rPr>
              <w:t>3</w:t>
            </w:r>
          </w:p>
        </w:tc>
        <w:tc>
          <w:tcPr>
            <w:tcW w:w="840" w:type="dxa"/>
            <w:tcBorders>
              <w:top w:val="single" w:sz="4" w:space="0" w:color="auto"/>
              <w:left w:val="single" w:sz="4" w:space="0" w:color="auto"/>
              <w:bottom w:val="single" w:sz="4" w:space="0" w:color="auto"/>
              <w:right w:val="single" w:sz="4" w:space="0" w:color="auto"/>
            </w:tcBorders>
            <w:vAlign w:val="center"/>
          </w:tcPr>
          <w:p w14:paraId="37FCFAFF" w14:textId="77777777" w:rsidR="00F71866" w:rsidRPr="00FE3BE0" w:rsidRDefault="00F71866" w:rsidP="001B3C2E">
            <w:pPr>
              <w:jc w:val="center"/>
              <w:rPr>
                <w:rFonts w:ascii="宋体"/>
              </w:rPr>
            </w:pPr>
            <w:r w:rsidRPr="00FE3BE0">
              <w:rPr>
                <w:rFonts w:ascii="宋体" w:hAnsi="宋体" w:hint="eastAsia"/>
              </w:rPr>
              <w:t>综合</w:t>
            </w:r>
          </w:p>
        </w:tc>
      </w:tr>
      <w:tr w:rsidR="00FE3BE0" w:rsidRPr="00FE3BE0" w14:paraId="25E466A5" w14:textId="77777777" w:rsidTr="00F71866">
        <w:tc>
          <w:tcPr>
            <w:tcW w:w="735" w:type="dxa"/>
            <w:vMerge/>
            <w:tcBorders>
              <w:top w:val="single" w:sz="4" w:space="0" w:color="auto"/>
              <w:left w:val="single" w:sz="4" w:space="0" w:color="auto"/>
              <w:bottom w:val="single" w:sz="4" w:space="0" w:color="auto"/>
              <w:right w:val="single" w:sz="4" w:space="0" w:color="auto"/>
            </w:tcBorders>
            <w:vAlign w:val="center"/>
          </w:tcPr>
          <w:p w14:paraId="51E7CC5C" w14:textId="77777777" w:rsidR="00404DA4" w:rsidRPr="00FE3BE0" w:rsidRDefault="00404DA4" w:rsidP="001B3C2E">
            <w:pPr>
              <w:widowControl/>
              <w:jc w:val="left"/>
              <w:rPr>
                <w:rFonts w:ascii="宋体"/>
              </w:rPr>
            </w:pPr>
          </w:p>
        </w:tc>
        <w:tc>
          <w:tcPr>
            <w:tcW w:w="1890" w:type="dxa"/>
            <w:vMerge w:val="restart"/>
            <w:tcBorders>
              <w:top w:val="single" w:sz="4" w:space="0" w:color="auto"/>
              <w:left w:val="single" w:sz="4" w:space="0" w:color="auto"/>
              <w:bottom w:val="single" w:sz="4" w:space="0" w:color="auto"/>
              <w:right w:val="single" w:sz="4" w:space="0" w:color="auto"/>
            </w:tcBorders>
            <w:vAlign w:val="center"/>
          </w:tcPr>
          <w:p w14:paraId="4497D849" w14:textId="6AD9C7E9" w:rsidR="00404DA4" w:rsidRPr="00FE3BE0" w:rsidRDefault="00404DA4" w:rsidP="001B3C2E">
            <w:pPr>
              <w:jc w:val="center"/>
              <w:rPr>
                <w:rFonts w:ascii="宋体"/>
              </w:rPr>
            </w:pPr>
            <w:r w:rsidRPr="00FE3BE0">
              <w:rPr>
                <w:rFonts w:ascii="宋体" w:hAnsi="宋体" w:hint="eastAsia"/>
              </w:rPr>
              <w:t>法规的起草（</w:t>
            </w:r>
            <w:r w:rsidR="00B618AC" w:rsidRPr="00FE3BE0">
              <w:rPr>
                <w:rFonts w:ascii="宋体" w:hAnsi="宋体"/>
              </w:rPr>
              <w:t>8</w:t>
            </w:r>
            <w:r w:rsidRPr="00FE3BE0">
              <w:rPr>
                <w:rFonts w:ascii="宋体" w:hAnsi="宋体" w:hint="eastAsia"/>
              </w:rPr>
              <w:t>分）</w:t>
            </w:r>
          </w:p>
        </w:tc>
        <w:tc>
          <w:tcPr>
            <w:tcW w:w="4935" w:type="dxa"/>
            <w:tcBorders>
              <w:top w:val="single" w:sz="4" w:space="0" w:color="auto"/>
              <w:left w:val="single" w:sz="4" w:space="0" w:color="auto"/>
              <w:bottom w:val="single" w:sz="4" w:space="0" w:color="auto"/>
              <w:right w:val="single" w:sz="4" w:space="0" w:color="auto"/>
            </w:tcBorders>
            <w:vAlign w:val="center"/>
          </w:tcPr>
          <w:p w14:paraId="105153D2" w14:textId="77777777" w:rsidR="00404DA4" w:rsidRPr="00FE3BE0" w:rsidRDefault="00404DA4" w:rsidP="001B3C2E">
            <w:pPr>
              <w:rPr>
                <w:rFonts w:ascii="宋体"/>
              </w:rPr>
            </w:pPr>
            <w:r w:rsidRPr="00FE3BE0">
              <w:rPr>
                <w:rFonts w:ascii="宋体" w:hAnsi="宋体" w:hint="eastAsia"/>
              </w:rPr>
              <w:t>A06   地方人大常委会在立法起草（含修改、废止）中是否起主导作用</w:t>
            </w:r>
          </w:p>
        </w:tc>
        <w:tc>
          <w:tcPr>
            <w:tcW w:w="525" w:type="dxa"/>
            <w:tcBorders>
              <w:top w:val="single" w:sz="4" w:space="0" w:color="auto"/>
              <w:left w:val="single" w:sz="4" w:space="0" w:color="auto"/>
              <w:bottom w:val="single" w:sz="4" w:space="0" w:color="auto"/>
              <w:right w:val="single" w:sz="4" w:space="0" w:color="auto"/>
            </w:tcBorders>
            <w:vAlign w:val="center"/>
          </w:tcPr>
          <w:p w14:paraId="1B0956F7" w14:textId="77777777" w:rsidR="00404DA4" w:rsidRPr="00FE3BE0" w:rsidRDefault="00404DA4" w:rsidP="001B3C2E">
            <w:pPr>
              <w:jc w:val="center"/>
              <w:rPr>
                <w:rFonts w:ascii="宋体"/>
              </w:rPr>
            </w:pPr>
            <w:r w:rsidRPr="00FE3BE0">
              <w:rPr>
                <w:rFonts w:ascii="宋体" w:hAnsi="宋体" w:hint="eastAsia"/>
              </w:rPr>
              <w:t>2</w:t>
            </w:r>
          </w:p>
        </w:tc>
        <w:tc>
          <w:tcPr>
            <w:tcW w:w="840" w:type="dxa"/>
            <w:tcBorders>
              <w:top w:val="single" w:sz="4" w:space="0" w:color="auto"/>
              <w:left w:val="single" w:sz="4" w:space="0" w:color="auto"/>
              <w:bottom w:val="single" w:sz="4" w:space="0" w:color="auto"/>
              <w:right w:val="single" w:sz="4" w:space="0" w:color="auto"/>
            </w:tcBorders>
            <w:vAlign w:val="center"/>
          </w:tcPr>
          <w:p w14:paraId="5059F3A2" w14:textId="77777777" w:rsidR="00404DA4" w:rsidRPr="00FE3BE0" w:rsidRDefault="00404DA4" w:rsidP="001B3C2E">
            <w:pPr>
              <w:jc w:val="center"/>
              <w:rPr>
                <w:rFonts w:ascii="宋体"/>
              </w:rPr>
            </w:pPr>
            <w:r w:rsidRPr="00FE3BE0">
              <w:rPr>
                <w:rFonts w:ascii="宋体" w:hAnsi="宋体" w:hint="eastAsia"/>
              </w:rPr>
              <w:t>检索</w:t>
            </w:r>
          </w:p>
        </w:tc>
      </w:tr>
      <w:tr w:rsidR="00FE3BE0" w:rsidRPr="00FE3BE0" w14:paraId="24ECB28E" w14:textId="77777777" w:rsidTr="00F71866">
        <w:tc>
          <w:tcPr>
            <w:tcW w:w="735" w:type="dxa"/>
            <w:vMerge/>
            <w:tcBorders>
              <w:top w:val="single" w:sz="4" w:space="0" w:color="auto"/>
              <w:left w:val="single" w:sz="4" w:space="0" w:color="auto"/>
              <w:bottom w:val="single" w:sz="4" w:space="0" w:color="auto"/>
              <w:right w:val="single" w:sz="4" w:space="0" w:color="auto"/>
            </w:tcBorders>
            <w:vAlign w:val="center"/>
          </w:tcPr>
          <w:p w14:paraId="464284C8" w14:textId="77777777" w:rsidR="00404DA4" w:rsidRPr="00FE3BE0" w:rsidRDefault="00404DA4" w:rsidP="001B3C2E">
            <w:pPr>
              <w:widowControl/>
              <w:jc w:val="left"/>
              <w:rPr>
                <w:rFonts w:ascii="宋体"/>
              </w:rPr>
            </w:pPr>
          </w:p>
        </w:tc>
        <w:tc>
          <w:tcPr>
            <w:tcW w:w="1890" w:type="dxa"/>
            <w:vMerge/>
            <w:tcBorders>
              <w:top w:val="single" w:sz="4" w:space="0" w:color="auto"/>
              <w:left w:val="single" w:sz="4" w:space="0" w:color="auto"/>
              <w:bottom w:val="single" w:sz="4" w:space="0" w:color="auto"/>
              <w:right w:val="single" w:sz="4" w:space="0" w:color="auto"/>
            </w:tcBorders>
            <w:vAlign w:val="center"/>
          </w:tcPr>
          <w:p w14:paraId="00ECD962" w14:textId="77777777" w:rsidR="00404DA4" w:rsidRPr="00FE3BE0" w:rsidRDefault="00404DA4" w:rsidP="001B3C2E">
            <w:pPr>
              <w:widowControl/>
              <w:jc w:val="left"/>
              <w:rPr>
                <w:rFonts w:ascii="宋体"/>
              </w:rPr>
            </w:pPr>
          </w:p>
        </w:tc>
        <w:tc>
          <w:tcPr>
            <w:tcW w:w="4935" w:type="dxa"/>
            <w:tcBorders>
              <w:top w:val="single" w:sz="4" w:space="0" w:color="auto"/>
              <w:left w:val="single" w:sz="4" w:space="0" w:color="auto"/>
              <w:bottom w:val="single" w:sz="4" w:space="0" w:color="auto"/>
              <w:right w:val="single" w:sz="4" w:space="0" w:color="auto"/>
            </w:tcBorders>
            <w:vAlign w:val="center"/>
          </w:tcPr>
          <w:p w14:paraId="195C2739" w14:textId="77777777" w:rsidR="00404DA4" w:rsidRPr="00FE3BE0" w:rsidRDefault="00404DA4" w:rsidP="001B3C2E">
            <w:pPr>
              <w:rPr>
                <w:rFonts w:ascii="宋体"/>
              </w:rPr>
            </w:pPr>
            <w:r w:rsidRPr="00FE3BE0">
              <w:rPr>
                <w:rFonts w:ascii="宋体" w:hAnsi="宋体" w:hint="eastAsia"/>
              </w:rPr>
              <w:t>A07   立法起草（含修改、废止）过程中的社会参与情况</w:t>
            </w:r>
          </w:p>
        </w:tc>
        <w:tc>
          <w:tcPr>
            <w:tcW w:w="525" w:type="dxa"/>
            <w:tcBorders>
              <w:top w:val="single" w:sz="4" w:space="0" w:color="auto"/>
              <w:left w:val="single" w:sz="4" w:space="0" w:color="auto"/>
              <w:bottom w:val="single" w:sz="4" w:space="0" w:color="auto"/>
              <w:right w:val="single" w:sz="4" w:space="0" w:color="auto"/>
            </w:tcBorders>
            <w:vAlign w:val="center"/>
          </w:tcPr>
          <w:p w14:paraId="7F596609" w14:textId="77777777" w:rsidR="00404DA4" w:rsidRPr="00FE3BE0" w:rsidRDefault="00404DA4" w:rsidP="001B3C2E">
            <w:pPr>
              <w:jc w:val="center"/>
              <w:rPr>
                <w:rFonts w:ascii="宋体"/>
              </w:rPr>
            </w:pPr>
            <w:r w:rsidRPr="00FE3BE0">
              <w:rPr>
                <w:rFonts w:ascii="宋体" w:hAnsi="宋体" w:hint="eastAsia"/>
              </w:rPr>
              <w:t>2</w:t>
            </w:r>
          </w:p>
        </w:tc>
        <w:tc>
          <w:tcPr>
            <w:tcW w:w="840" w:type="dxa"/>
            <w:tcBorders>
              <w:top w:val="single" w:sz="4" w:space="0" w:color="auto"/>
              <w:left w:val="single" w:sz="4" w:space="0" w:color="auto"/>
              <w:bottom w:val="single" w:sz="4" w:space="0" w:color="auto"/>
              <w:right w:val="single" w:sz="4" w:space="0" w:color="auto"/>
            </w:tcBorders>
            <w:vAlign w:val="center"/>
          </w:tcPr>
          <w:p w14:paraId="23AC52AE" w14:textId="77777777" w:rsidR="00404DA4" w:rsidRPr="00FE3BE0" w:rsidRDefault="00404DA4" w:rsidP="001B3C2E">
            <w:pPr>
              <w:jc w:val="center"/>
              <w:rPr>
                <w:rFonts w:ascii="宋体"/>
              </w:rPr>
            </w:pPr>
            <w:r w:rsidRPr="00FE3BE0">
              <w:rPr>
                <w:rFonts w:ascii="宋体" w:hAnsi="宋体" w:hint="eastAsia"/>
              </w:rPr>
              <w:t>检索</w:t>
            </w:r>
          </w:p>
        </w:tc>
      </w:tr>
      <w:tr w:rsidR="00FE3BE0" w:rsidRPr="00FE3BE0" w14:paraId="388F6F40" w14:textId="77777777" w:rsidTr="00F71866">
        <w:tc>
          <w:tcPr>
            <w:tcW w:w="735" w:type="dxa"/>
            <w:vMerge/>
            <w:tcBorders>
              <w:top w:val="single" w:sz="4" w:space="0" w:color="auto"/>
              <w:left w:val="single" w:sz="4" w:space="0" w:color="auto"/>
              <w:bottom w:val="single" w:sz="4" w:space="0" w:color="auto"/>
              <w:right w:val="single" w:sz="4" w:space="0" w:color="auto"/>
            </w:tcBorders>
            <w:vAlign w:val="center"/>
          </w:tcPr>
          <w:p w14:paraId="278AC728" w14:textId="77777777" w:rsidR="00404DA4" w:rsidRPr="00FE3BE0" w:rsidRDefault="00404DA4" w:rsidP="001B3C2E">
            <w:pPr>
              <w:widowControl/>
              <w:jc w:val="left"/>
              <w:rPr>
                <w:rFonts w:ascii="宋体"/>
              </w:rPr>
            </w:pPr>
          </w:p>
        </w:tc>
        <w:tc>
          <w:tcPr>
            <w:tcW w:w="1890" w:type="dxa"/>
            <w:vMerge/>
            <w:tcBorders>
              <w:top w:val="single" w:sz="4" w:space="0" w:color="auto"/>
              <w:left w:val="single" w:sz="4" w:space="0" w:color="auto"/>
              <w:bottom w:val="single" w:sz="4" w:space="0" w:color="auto"/>
              <w:right w:val="single" w:sz="4" w:space="0" w:color="auto"/>
            </w:tcBorders>
            <w:vAlign w:val="center"/>
          </w:tcPr>
          <w:p w14:paraId="12070DA5" w14:textId="77777777" w:rsidR="00404DA4" w:rsidRPr="00FE3BE0" w:rsidRDefault="00404DA4" w:rsidP="001B3C2E">
            <w:pPr>
              <w:widowControl/>
              <w:jc w:val="left"/>
              <w:rPr>
                <w:rFonts w:ascii="宋体"/>
              </w:rPr>
            </w:pPr>
          </w:p>
        </w:tc>
        <w:tc>
          <w:tcPr>
            <w:tcW w:w="4935" w:type="dxa"/>
            <w:tcBorders>
              <w:top w:val="single" w:sz="4" w:space="0" w:color="auto"/>
              <w:left w:val="single" w:sz="4" w:space="0" w:color="auto"/>
              <w:bottom w:val="single" w:sz="4" w:space="0" w:color="auto"/>
              <w:right w:val="single" w:sz="4" w:space="0" w:color="auto"/>
            </w:tcBorders>
            <w:vAlign w:val="center"/>
          </w:tcPr>
          <w:p w14:paraId="33A32AB0" w14:textId="77777777" w:rsidR="00404DA4" w:rsidRPr="00FE3BE0" w:rsidRDefault="00404DA4" w:rsidP="001B3C2E">
            <w:pPr>
              <w:rPr>
                <w:rFonts w:ascii="宋体"/>
              </w:rPr>
            </w:pPr>
            <w:r w:rsidRPr="00FE3BE0">
              <w:rPr>
                <w:rFonts w:ascii="宋体" w:hAnsi="宋体" w:hint="eastAsia"/>
              </w:rPr>
              <w:t>A08   公众是否能够通过网络对立法起草（含修改、废止）提出意见建议</w:t>
            </w:r>
          </w:p>
        </w:tc>
        <w:tc>
          <w:tcPr>
            <w:tcW w:w="525" w:type="dxa"/>
            <w:tcBorders>
              <w:top w:val="single" w:sz="4" w:space="0" w:color="auto"/>
              <w:left w:val="single" w:sz="4" w:space="0" w:color="auto"/>
              <w:bottom w:val="single" w:sz="4" w:space="0" w:color="auto"/>
              <w:right w:val="single" w:sz="4" w:space="0" w:color="auto"/>
            </w:tcBorders>
            <w:vAlign w:val="center"/>
          </w:tcPr>
          <w:p w14:paraId="15A9812D" w14:textId="228531F2" w:rsidR="00404DA4" w:rsidRPr="00FE3BE0" w:rsidRDefault="0046797E" w:rsidP="001B3C2E">
            <w:pPr>
              <w:jc w:val="center"/>
              <w:rPr>
                <w:rFonts w:ascii="宋体"/>
              </w:rPr>
            </w:pPr>
            <w:r w:rsidRPr="00FE3BE0">
              <w:rPr>
                <w:rFonts w:ascii="宋体" w:hAnsi="宋体"/>
              </w:rPr>
              <w:t>4</w:t>
            </w:r>
          </w:p>
        </w:tc>
        <w:tc>
          <w:tcPr>
            <w:tcW w:w="840" w:type="dxa"/>
            <w:tcBorders>
              <w:top w:val="single" w:sz="4" w:space="0" w:color="auto"/>
              <w:left w:val="single" w:sz="4" w:space="0" w:color="auto"/>
              <w:bottom w:val="single" w:sz="4" w:space="0" w:color="auto"/>
              <w:right w:val="single" w:sz="4" w:space="0" w:color="auto"/>
            </w:tcBorders>
            <w:vAlign w:val="center"/>
          </w:tcPr>
          <w:p w14:paraId="22CD49A8" w14:textId="77777777" w:rsidR="00404DA4" w:rsidRPr="00FE3BE0" w:rsidRDefault="00404DA4" w:rsidP="001B3C2E">
            <w:pPr>
              <w:jc w:val="center"/>
              <w:rPr>
                <w:rFonts w:ascii="宋体"/>
              </w:rPr>
            </w:pPr>
            <w:r w:rsidRPr="00FE3BE0">
              <w:rPr>
                <w:rFonts w:ascii="宋体" w:hAnsi="宋体" w:hint="eastAsia"/>
              </w:rPr>
              <w:t>检索</w:t>
            </w:r>
          </w:p>
        </w:tc>
      </w:tr>
      <w:tr w:rsidR="00FE3BE0" w:rsidRPr="00FE3BE0" w14:paraId="0CAD764D" w14:textId="77777777" w:rsidTr="00F71866">
        <w:tc>
          <w:tcPr>
            <w:tcW w:w="735" w:type="dxa"/>
            <w:vMerge/>
            <w:tcBorders>
              <w:top w:val="single" w:sz="4" w:space="0" w:color="auto"/>
              <w:left w:val="single" w:sz="4" w:space="0" w:color="auto"/>
              <w:bottom w:val="single" w:sz="4" w:space="0" w:color="auto"/>
              <w:right w:val="single" w:sz="4" w:space="0" w:color="auto"/>
            </w:tcBorders>
            <w:vAlign w:val="center"/>
          </w:tcPr>
          <w:p w14:paraId="71ABAD15" w14:textId="77777777" w:rsidR="00404DA4" w:rsidRPr="00FE3BE0" w:rsidRDefault="00404DA4" w:rsidP="001B3C2E">
            <w:pPr>
              <w:widowControl/>
              <w:jc w:val="left"/>
              <w:rPr>
                <w:rFonts w:ascii="宋体"/>
              </w:rPr>
            </w:pPr>
          </w:p>
        </w:tc>
        <w:tc>
          <w:tcPr>
            <w:tcW w:w="1890" w:type="dxa"/>
            <w:vMerge w:val="restart"/>
            <w:tcBorders>
              <w:top w:val="single" w:sz="4" w:space="0" w:color="auto"/>
              <w:left w:val="single" w:sz="4" w:space="0" w:color="auto"/>
              <w:bottom w:val="single" w:sz="4" w:space="0" w:color="auto"/>
              <w:right w:val="single" w:sz="4" w:space="0" w:color="auto"/>
            </w:tcBorders>
            <w:vAlign w:val="center"/>
          </w:tcPr>
          <w:p w14:paraId="621BFFBB" w14:textId="77777777" w:rsidR="00404DA4" w:rsidRPr="00FE3BE0" w:rsidRDefault="00404DA4" w:rsidP="001B3C2E">
            <w:pPr>
              <w:jc w:val="center"/>
              <w:rPr>
                <w:rFonts w:ascii="宋体"/>
              </w:rPr>
            </w:pPr>
            <w:r w:rsidRPr="00FE3BE0">
              <w:rPr>
                <w:rFonts w:ascii="宋体" w:hAnsi="宋体" w:hint="eastAsia"/>
              </w:rPr>
              <w:t>法规的审议过程（9分）</w:t>
            </w:r>
          </w:p>
        </w:tc>
        <w:tc>
          <w:tcPr>
            <w:tcW w:w="4935" w:type="dxa"/>
            <w:tcBorders>
              <w:top w:val="single" w:sz="4" w:space="0" w:color="auto"/>
              <w:left w:val="single" w:sz="4" w:space="0" w:color="auto"/>
              <w:bottom w:val="single" w:sz="4" w:space="0" w:color="auto"/>
              <w:right w:val="single" w:sz="4" w:space="0" w:color="auto"/>
            </w:tcBorders>
            <w:vAlign w:val="center"/>
          </w:tcPr>
          <w:p w14:paraId="672E8192" w14:textId="77777777" w:rsidR="00404DA4" w:rsidRPr="00FE3BE0" w:rsidRDefault="00404DA4" w:rsidP="001B3C2E">
            <w:pPr>
              <w:rPr>
                <w:rFonts w:ascii="宋体"/>
              </w:rPr>
            </w:pPr>
            <w:r w:rsidRPr="00FE3BE0">
              <w:rPr>
                <w:rFonts w:ascii="宋体" w:hAnsi="宋体" w:hint="eastAsia"/>
              </w:rPr>
              <w:t>A09   已经通过的法规在审议前是否将草案发送给人大代表征求意见</w:t>
            </w:r>
          </w:p>
        </w:tc>
        <w:tc>
          <w:tcPr>
            <w:tcW w:w="525" w:type="dxa"/>
            <w:tcBorders>
              <w:top w:val="single" w:sz="4" w:space="0" w:color="auto"/>
              <w:left w:val="single" w:sz="4" w:space="0" w:color="auto"/>
              <w:bottom w:val="single" w:sz="4" w:space="0" w:color="auto"/>
              <w:right w:val="single" w:sz="4" w:space="0" w:color="auto"/>
            </w:tcBorders>
            <w:vAlign w:val="center"/>
          </w:tcPr>
          <w:p w14:paraId="7E2DB9AB" w14:textId="77777777" w:rsidR="00404DA4" w:rsidRPr="00FE3BE0" w:rsidRDefault="00404DA4" w:rsidP="001B3C2E">
            <w:pPr>
              <w:jc w:val="center"/>
              <w:rPr>
                <w:rFonts w:ascii="宋体"/>
              </w:rPr>
            </w:pPr>
            <w:r w:rsidRPr="00FE3BE0">
              <w:rPr>
                <w:rFonts w:ascii="宋体" w:hAnsi="宋体" w:hint="eastAsia"/>
              </w:rPr>
              <w:t>2</w:t>
            </w:r>
          </w:p>
        </w:tc>
        <w:tc>
          <w:tcPr>
            <w:tcW w:w="840" w:type="dxa"/>
            <w:tcBorders>
              <w:top w:val="single" w:sz="4" w:space="0" w:color="auto"/>
              <w:left w:val="single" w:sz="4" w:space="0" w:color="auto"/>
              <w:bottom w:val="single" w:sz="4" w:space="0" w:color="auto"/>
              <w:right w:val="single" w:sz="4" w:space="0" w:color="auto"/>
            </w:tcBorders>
            <w:vAlign w:val="center"/>
          </w:tcPr>
          <w:p w14:paraId="3B38CA16" w14:textId="77777777" w:rsidR="00404DA4" w:rsidRPr="00FE3BE0" w:rsidRDefault="00404DA4" w:rsidP="001B3C2E">
            <w:pPr>
              <w:jc w:val="center"/>
              <w:rPr>
                <w:rFonts w:ascii="宋体"/>
              </w:rPr>
            </w:pPr>
            <w:r w:rsidRPr="00FE3BE0">
              <w:rPr>
                <w:rFonts w:ascii="宋体" w:hAnsi="宋体" w:hint="eastAsia"/>
              </w:rPr>
              <w:t>调查</w:t>
            </w:r>
          </w:p>
        </w:tc>
      </w:tr>
      <w:tr w:rsidR="00FE3BE0" w:rsidRPr="00FE3BE0" w14:paraId="3720081B" w14:textId="77777777" w:rsidTr="00F71866">
        <w:tc>
          <w:tcPr>
            <w:tcW w:w="735" w:type="dxa"/>
            <w:vMerge/>
            <w:tcBorders>
              <w:top w:val="single" w:sz="4" w:space="0" w:color="auto"/>
              <w:left w:val="single" w:sz="4" w:space="0" w:color="auto"/>
              <w:bottom w:val="single" w:sz="4" w:space="0" w:color="auto"/>
              <w:right w:val="single" w:sz="4" w:space="0" w:color="auto"/>
            </w:tcBorders>
            <w:vAlign w:val="center"/>
          </w:tcPr>
          <w:p w14:paraId="75A0264F" w14:textId="77777777" w:rsidR="00404DA4" w:rsidRPr="00FE3BE0" w:rsidRDefault="00404DA4" w:rsidP="001B3C2E">
            <w:pPr>
              <w:widowControl/>
              <w:jc w:val="left"/>
              <w:rPr>
                <w:rFonts w:ascii="宋体"/>
              </w:rPr>
            </w:pPr>
          </w:p>
        </w:tc>
        <w:tc>
          <w:tcPr>
            <w:tcW w:w="1890" w:type="dxa"/>
            <w:vMerge/>
            <w:tcBorders>
              <w:top w:val="single" w:sz="4" w:space="0" w:color="auto"/>
              <w:left w:val="single" w:sz="4" w:space="0" w:color="auto"/>
              <w:bottom w:val="single" w:sz="4" w:space="0" w:color="auto"/>
              <w:right w:val="single" w:sz="4" w:space="0" w:color="auto"/>
            </w:tcBorders>
            <w:vAlign w:val="center"/>
          </w:tcPr>
          <w:p w14:paraId="1BEAA9B3" w14:textId="77777777" w:rsidR="00404DA4" w:rsidRPr="00FE3BE0" w:rsidRDefault="00404DA4" w:rsidP="001B3C2E">
            <w:pPr>
              <w:widowControl/>
              <w:jc w:val="left"/>
              <w:rPr>
                <w:rFonts w:ascii="宋体"/>
              </w:rPr>
            </w:pPr>
          </w:p>
        </w:tc>
        <w:tc>
          <w:tcPr>
            <w:tcW w:w="4935" w:type="dxa"/>
            <w:tcBorders>
              <w:top w:val="single" w:sz="4" w:space="0" w:color="auto"/>
              <w:left w:val="single" w:sz="4" w:space="0" w:color="auto"/>
              <w:bottom w:val="single" w:sz="4" w:space="0" w:color="auto"/>
              <w:right w:val="single" w:sz="4" w:space="0" w:color="auto"/>
            </w:tcBorders>
            <w:vAlign w:val="center"/>
          </w:tcPr>
          <w:p w14:paraId="147CFB64" w14:textId="77777777" w:rsidR="00404DA4" w:rsidRPr="00FE3BE0" w:rsidRDefault="00404DA4" w:rsidP="001B3C2E">
            <w:pPr>
              <w:rPr>
                <w:rFonts w:ascii="宋体"/>
              </w:rPr>
            </w:pPr>
            <w:r w:rsidRPr="00FE3BE0">
              <w:rPr>
                <w:rFonts w:ascii="宋体" w:hAnsi="宋体" w:hint="eastAsia"/>
              </w:rPr>
              <w:t>A10   已经通过的法规在审议时是否有听取提案人的说明</w:t>
            </w:r>
          </w:p>
        </w:tc>
        <w:tc>
          <w:tcPr>
            <w:tcW w:w="525" w:type="dxa"/>
            <w:tcBorders>
              <w:top w:val="single" w:sz="4" w:space="0" w:color="auto"/>
              <w:left w:val="single" w:sz="4" w:space="0" w:color="auto"/>
              <w:bottom w:val="single" w:sz="4" w:space="0" w:color="auto"/>
              <w:right w:val="single" w:sz="4" w:space="0" w:color="auto"/>
            </w:tcBorders>
            <w:vAlign w:val="center"/>
          </w:tcPr>
          <w:p w14:paraId="19C4EA1F" w14:textId="77777777" w:rsidR="00404DA4" w:rsidRPr="00FE3BE0" w:rsidRDefault="00404DA4" w:rsidP="001B3C2E">
            <w:pPr>
              <w:jc w:val="center"/>
              <w:rPr>
                <w:rFonts w:ascii="宋体"/>
              </w:rPr>
            </w:pPr>
            <w:r w:rsidRPr="00FE3BE0">
              <w:rPr>
                <w:rFonts w:ascii="宋体" w:hAnsi="宋体" w:hint="eastAsia"/>
              </w:rPr>
              <w:t>2</w:t>
            </w:r>
          </w:p>
        </w:tc>
        <w:tc>
          <w:tcPr>
            <w:tcW w:w="840" w:type="dxa"/>
            <w:tcBorders>
              <w:top w:val="single" w:sz="4" w:space="0" w:color="auto"/>
              <w:left w:val="single" w:sz="4" w:space="0" w:color="auto"/>
              <w:bottom w:val="single" w:sz="4" w:space="0" w:color="auto"/>
              <w:right w:val="single" w:sz="4" w:space="0" w:color="auto"/>
            </w:tcBorders>
            <w:vAlign w:val="center"/>
          </w:tcPr>
          <w:p w14:paraId="325662FB" w14:textId="77777777" w:rsidR="00404DA4" w:rsidRPr="00FE3BE0" w:rsidRDefault="00404DA4" w:rsidP="001B3C2E">
            <w:pPr>
              <w:jc w:val="center"/>
              <w:rPr>
                <w:rFonts w:ascii="宋体"/>
              </w:rPr>
            </w:pPr>
            <w:r w:rsidRPr="00FE3BE0">
              <w:rPr>
                <w:rFonts w:ascii="宋体" w:hAnsi="宋体" w:hint="eastAsia"/>
              </w:rPr>
              <w:t>调查</w:t>
            </w:r>
          </w:p>
        </w:tc>
      </w:tr>
      <w:tr w:rsidR="00FE3BE0" w:rsidRPr="00FE3BE0" w14:paraId="05423F74" w14:textId="77777777" w:rsidTr="00F71866">
        <w:tc>
          <w:tcPr>
            <w:tcW w:w="735" w:type="dxa"/>
            <w:vMerge/>
            <w:tcBorders>
              <w:top w:val="single" w:sz="4" w:space="0" w:color="auto"/>
              <w:left w:val="single" w:sz="4" w:space="0" w:color="auto"/>
              <w:bottom w:val="single" w:sz="4" w:space="0" w:color="auto"/>
              <w:right w:val="single" w:sz="4" w:space="0" w:color="auto"/>
            </w:tcBorders>
            <w:vAlign w:val="center"/>
          </w:tcPr>
          <w:p w14:paraId="62E3D43D" w14:textId="77777777" w:rsidR="00404DA4" w:rsidRPr="00FE3BE0" w:rsidRDefault="00404DA4" w:rsidP="001B3C2E">
            <w:pPr>
              <w:widowControl/>
              <w:jc w:val="left"/>
              <w:rPr>
                <w:rFonts w:ascii="宋体"/>
              </w:rPr>
            </w:pPr>
          </w:p>
        </w:tc>
        <w:tc>
          <w:tcPr>
            <w:tcW w:w="1890" w:type="dxa"/>
            <w:vMerge/>
            <w:tcBorders>
              <w:top w:val="single" w:sz="4" w:space="0" w:color="auto"/>
              <w:left w:val="single" w:sz="4" w:space="0" w:color="auto"/>
              <w:bottom w:val="single" w:sz="4" w:space="0" w:color="auto"/>
              <w:right w:val="single" w:sz="4" w:space="0" w:color="auto"/>
            </w:tcBorders>
            <w:vAlign w:val="center"/>
          </w:tcPr>
          <w:p w14:paraId="59521F98" w14:textId="77777777" w:rsidR="00404DA4" w:rsidRPr="00FE3BE0" w:rsidRDefault="00404DA4" w:rsidP="001B3C2E">
            <w:pPr>
              <w:widowControl/>
              <w:jc w:val="left"/>
              <w:rPr>
                <w:rFonts w:ascii="宋体"/>
              </w:rPr>
            </w:pPr>
          </w:p>
        </w:tc>
        <w:tc>
          <w:tcPr>
            <w:tcW w:w="4935" w:type="dxa"/>
            <w:tcBorders>
              <w:top w:val="single" w:sz="4" w:space="0" w:color="auto"/>
              <w:left w:val="single" w:sz="4" w:space="0" w:color="auto"/>
              <w:bottom w:val="single" w:sz="4" w:space="0" w:color="auto"/>
              <w:right w:val="single" w:sz="4" w:space="0" w:color="auto"/>
            </w:tcBorders>
            <w:vAlign w:val="center"/>
          </w:tcPr>
          <w:p w14:paraId="3E92F897" w14:textId="77777777" w:rsidR="00404DA4" w:rsidRPr="00FE3BE0" w:rsidRDefault="00404DA4" w:rsidP="001B3C2E">
            <w:pPr>
              <w:rPr>
                <w:rFonts w:ascii="宋体"/>
              </w:rPr>
            </w:pPr>
            <w:r w:rsidRPr="00FE3BE0">
              <w:rPr>
                <w:rFonts w:ascii="宋体" w:hAnsi="宋体" w:hint="eastAsia"/>
              </w:rPr>
              <w:t>A11   常委会审议法规草案是否遵循三审制（不含法规废止案）</w:t>
            </w:r>
          </w:p>
        </w:tc>
        <w:tc>
          <w:tcPr>
            <w:tcW w:w="525" w:type="dxa"/>
            <w:tcBorders>
              <w:top w:val="single" w:sz="4" w:space="0" w:color="auto"/>
              <w:left w:val="single" w:sz="4" w:space="0" w:color="auto"/>
              <w:bottom w:val="single" w:sz="4" w:space="0" w:color="auto"/>
              <w:right w:val="single" w:sz="4" w:space="0" w:color="auto"/>
            </w:tcBorders>
            <w:vAlign w:val="center"/>
          </w:tcPr>
          <w:p w14:paraId="275781B0" w14:textId="77777777" w:rsidR="00404DA4" w:rsidRPr="00FE3BE0" w:rsidRDefault="00404DA4" w:rsidP="001B3C2E">
            <w:pPr>
              <w:jc w:val="center"/>
              <w:rPr>
                <w:rFonts w:ascii="宋体"/>
              </w:rPr>
            </w:pPr>
            <w:r w:rsidRPr="00FE3BE0">
              <w:rPr>
                <w:rFonts w:ascii="宋体" w:hAnsi="宋体" w:hint="eastAsia"/>
              </w:rPr>
              <w:t>3</w:t>
            </w:r>
          </w:p>
        </w:tc>
        <w:tc>
          <w:tcPr>
            <w:tcW w:w="840" w:type="dxa"/>
            <w:tcBorders>
              <w:top w:val="single" w:sz="4" w:space="0" w:color="auto"/>
              <w:left w:val="single" w:sz="4" w:space="0" w:color="auto"/>
              <w:bottom w:val="single" w:sz="4" w:space="0" w:color="auto"/>
              <w:right w:val="single" w:sz="4" w:space="0" w:color="auto"/>
            </w:tcBorders>
            <w:vAlign w:val="center"/>
          </w:tcPr>
          <w:p w14:paraId="631705B1" w14:textId="77777777" w:rsidR="00404DA4" w:rsidRPr="00FE3BE0" w:rsidRDefault="00404DA4" w:rsidP="001B3C2E">
            <w:pPr>
              <w:jc w:val="center"/>
              <w:rPr>
                <w:rFonts w:ascii="宋体"/>
              </w:rPr>
            </w:pPr>
            <w:r w:rsidRPr="00FE3BE0">
              <w:rPr>
                <w:rFonts w:ascii="宋体" w:hAnsi="宋体" w:hint="eastAsia"/>
              </w:rPr>
              <w:t>综合</w:t>
            </w:r>
          </w:p>
        </w:tc>
      </w:tr>
      <w:tr w:rsidR="00FE3BE0" w:rsidRPr="00FE3BE0" w14:paraId="71ACDC27" w14:textId="77777777" w:rsidTr="00F71866">
        <w:tc>
          <w:tcPr>
            <w:tcW w:w="735" w:type="dxa"/>
            <w:vMerge/>
            <w:tcBorders>
              <w:top w:val="single" w:sz="4" w:space="0" w:color="auto"/>
              <w:left w:val="single" w:sz="4" w:space="0" w:color="auto"/>
              <w:bottom w:val="single" w:sz="4" w:space="0" w:color="auto"/>
              <w:right w:val="single" w:sz="4" w:space="0" w:color="auto"/>
            </w:tcBorders>
            <w:vAlign w:val="center"/>
          </w:tcPr>
          <w:p w14:paraId="59890B0C" w14:textId="77777777" w:rsidR="00404DA4" w:rsidRPr="00FE3BE0" w:rsidRDefault="00404DA4" w:rsidP="001B3C2E">
            <w:pPr>
              <w:widowControl/>
              <w:jc w:val="left"/>
              <w:rPr>
                <w:rFonts w:ascii="宋体"/>
              </w:rPr>
            </w:pPr>
          </w:p>
        </w:tc>
        <w:tc>
          <w:tcPr>
            <w:tcW w:w="1890" w:type="dxa"/>
            <w:vMerge/>
            <w:tcBorders>
              <w:top w:val="single" w:sz="4" w:space="0" w:color="auto"/>
              <w:left w:val="single" w:sz="4" w:space="0" w:color="auto"/>
              <w:bottom w:val="single" w:sz="4" w:space="0" w:color="auto"/>
              <w:right w:val="single" w:sz="4" w:space="0" w:color="auto"/>
            </w:tcBorders>
            <w:vAlign w:val="center"/>
          </w:tcPr>
          <w:p w14:paraId="7979B741" w14:textId="77777777" w:rsidR="00404DA4" w:rsidRPr="00FE3BE0" w:rsidRDefault="00404DA4" w:rsidP="001B3C2E">
            <w:pPr>
              <w:widowControl/>
              <w:jc w:val="left"/>
              <w:rPr>
                <w:rFonts w:ascii="宋体"/>
              </w:rPr>
            </w:pPr>
          </w:p>
        </w:tc>
        <w:tc>
          <w:tcPr>
            <w:tcW w:w="4935" w:type="dxa"/>
            <w:tcBorders>
              <w:top w:val="single" w:sz="4" w:space="0" w:color="auto"/>
              <w:left w:val="single" w:sz="4" w:space="0" w:color="auto"/>
              <w:bottom w:val="single" w:sz="4" w:space="0" w:color="auto"/>
              <w:right w:val="single" w:sz="4" w:space="0" w:color="auto"/>
            </w:tcBorders>
            <w:vAlign w:val="center"/>
          </w:tcPr>
          <w:p w14:paraId="4D782808" w14:textId="77777777" w:rsidR="00404DA4" w:rsidRPr="00FE3BE0" w:rsidRDefault="00404DA4" w:rsidP="001B3C2E">
            <w:pPr>
              <w:rPr>
                <w:rFonts w:ascii="宋体"/>
              </w:rPr>
            </w:pPr>
            <w:r w:rsidRPr="00FE3BE0">
              <w:rPr>
                <w:rFonts w:ascii="宋体" w:hAnsi="宋体" w:hint="eastAsia"/>
              </w:rPr>
              <w:t>A12   是否至少有一件法规草案在表决前进行了评估</w:t>
            </w:r>
          </w:p>
        </w:tc>
        <w:tc>
          <w:tcPr>
            <w:tcW w:w="525" w:type="dxa"/>
            <w:tcBorders>
              <w:top w:val="single" w:sz="4" w:space="0" w:color="auto"/>
              <w:left w:val="single" w:sz="4" w:space="0" w:color="auto"/>
              <w:bottom w:val="single" w:sz="4" w:space="0" w:color="auto"/>
              <w:right w:val="single" w:sz="4" w:space="0" w:color="auto"/>
            </w:tcBorders>
            <w:vAlign w:val="center"/>
          </w:tcPr>
          <w:p w14:paraId="15A498A5" w14:textId="77777777" w:rsidR="00404DA4" w:rsidRPr="00FE3BE0" w:rsidRDefault="00404DA4" w:rsidP="001B3C2E">
            <w:pPr>
              <w:jc w:val="center"/>
              <w:rPr>
                <w:rFonts w:ascii="宋体"/>
              </w:rPr>
            </w:pPr>
            <w:r w:rsidRPr="00FE3BE0">
              <w:rPr>
                <w:rFonts w:ascii="宋体" w:hAnsi="宋体" w:hint="eastAsia"/>
              </w:rPr>
              <w:t>2</w:t>
            </w:r>
          </w:p>
        </w:tc>
        <w:tc>
          <w:tcPr>
            <w:tcW w:w="840" w:type="dxa"/>
            <w:tcBorders>
              <w:top w:val="single" w:sz="4" w:space="0" w:color="auto"/>
              <w:left w:val="single" w:sz="4" w:space="0" w:color="auto"/>
              <w:bottom w:val="single" w:sz="4" w:space="0" w:color="auto"/>
              <w:right w:val="single" w:sz="4" w:space="0" w:color="auto"/>
            </w:tcBorders>
            <w:vAlign w:val="center"/>
          </w:tcPr>
          <w:p w14:paraId="6680AE55" w14:textId="77777777" w:rsidR="00404DA4" w:rsidRPr="00FE3BE0" w:rsidRDefault="00404DA4" w:rsidP="001B3C2E">
            <w:pPr>
              <w:jc w:val="center"/>
              <w:rPr>
                <w:rFonts w:ascii="宋体"/>
              </w:rPr>
            </w:pPr>
            <w:r w:rsidRPr="00FE3BE0">
              <w:rPr>
                <w:rFonts w:ascii="宋体" w:hAnsi="宋体" w:hint="eastAsia"/>
              </w:rPr>
              <w:t>调查</w:t>
            </w:r>
          </w:p>
        </w:tc>
      </w:tr>
      <w:tr w:rsidR="00FE3BE0" w:rsidRPr="00FE3BE0" w14:paraId="3AE6E6A9" w14:textId="77777777" w:rsidTr="00F71866">
        <w:tc>
          <w:tcPr>
            <w:tcW w:w="735" w:type="dxa"/>
            <w:vMerge/>
            <w:tcBorders>
              <w:top w:val="single" w:sz="4" w:space="0" w:color="auto"/>
              <w:left w:val="single" w:sz="4" w:space="0" w:color="auto"/>
              <w:bottom w:val="single" w:sz="4" w:space="0" w:color="auto"/>
              <w:right w:val="single" w:sz="4" w:space="0" w:color="auto"/>
            </w:tcBorders>
            <w:vAlign w:val="center"/>
          </w:tcPr>
          <w:p w14:paraId="0F86A5E1" w14:textId="77777777" w:rsidR="00404DA4" w:rsidRPr="00FE3BE0" w:rsidRDefault="00404DA4" w:rsidP="001B3C2E">
            <w:pPr>
              <w:widowControl/>
              <w:jc w:val="left"/>
              <w:rPr>
                <w:rFonts w:ascii="宋体"/>
              </w:rPr>
            </w:pPr>
          </w:p>
        </w:tc>
        <w:tc>
          <w:tcPr>
            <w:tcW w:w="1890" w:type="dxa"/>
            <w:vMerge w:val="restart"/>
            <w:tcBorders>
              <w:top w:val="single" w:sz="4" w:space="0" w:color="auto"/>
              <w:left w:val="single" w:sz="4" w:space="0" w:color="auto"/>
              <w:bottom w:val="single" w:sz="4" w:space="0" w:color="auto"/>
              <w:right w:val="single" w:sz="4" w:space="0" w:color="auto"/>
            </w:tcBorders>
            <w:vAlign w:val="center"/>
          </w:tcPr>
          <w:p w14:paraId="3B9656D2" w14:textId="77777777" w:rsidR="00404DA4" w:rsidRPr="00FE3BE0" w:rsidRDefault="00404DA4" w:rsidP="001B3C2E">
            <w:pPr>
              <w:jc w:val="center"/>
              <w:rPr>
                <w:rFonts w:ascii="宋体"/>
              </w:rPr>
            </w:pPr>
            <w:r w:rsidRPr="00FE3BE0">
              <w:rPr>
                <w:rFonts w:ascii="宋体" w:hAnsi="宋体" w:hint="eastAsia"/>
              </w:rPr>
              <w:t>法规的批准与备案</w:t>
            </w:r>
          </w:p>
          <w:p w14:paraId="118D84F8" w14:textId="77777777" w:rsidR="00404DA4" w:rsidRPr="00FE3BE0" w:rsidRDefault="00404DA4" w:rsidP="001B3C2E">
            <w:pPr>
              <w:jc w:val="center"/>
              <w:rPr>
                <w:rFonts w:ascii="宋体"/>
              </w:rPr>
            </w:pPr>
            <w:r w:rsidRPr="00FE3BE0">
              <w:rPr>
                <w:rFonts w:ascii="宋体" w:hAnsi="宋体" w:hint="eastAsia"/>
              </w:rPr>
              <w:t>（4分）</w:t>
            </w:r>
          </w:p>
        </w:tc>
        <w:tc>
          <w:tcPr>
            <w:tcW w:w="4935" w:type="dxa"/>
            <w:tcBorders>
              <w:top w:val="single" w:sz="4" w:space="0" w:color="auto"/>
              <w:left w:val="single" w:sz="4" w:space="0" w:color="auto"/>
              <w:bottom w:val="single" w:sz="4" w:space="0" w:color="auto"/>
              <w:right w:val="single" w:sz="4" w:space="0" w:color="auto"/>
            </w:tcBorders>
            <w:vAlign w:val="center"/>
          </w:tcPr>
          <w:p w14:paraId="7D32C6ED" w14:textId="77777777" w:rsidR="00404DA4" w:rsidRPr="00FE3BE0" w:rsidRDefault="00404DA4" w:rsidP="001B3C2E">
            <w:pPr>
              <w:rPr>
                <w:rFonts w:ascii="宋体"/>
              </w:rPr>
            </w:pPr>
            <w:r w:rsidRPr="00FE3BE0">
              <w:rPr>
                <w:rFonts w:ascii="宋体" w:hAnsi="宋体" w:hint="eastAsia"/>
              </w:rPr>
              <w:t>A13   法规是否依法报请批准或备案</w:t>
            </w:r>
          </w:p>
        </w:tc>
        <w:tc>
          <w:tcPr>
            <w:tcW w:w="525" w:type="dxa"/>
            <w:tcBorders>
              <w:top w:val="single" w:sz="4" w:space="0" w:color="auto"/>
              <w:left w:val="single" w:sz="4" w:space="0" w:color="auto"/>
              <w:bottom w:val="single" w:sz="4" w:space="0" w:color="auto"/>
              <w:right w:val="single" w:sz="4" w:space="0" w:color="auto"/>
            </w:tcBorders>
            <w:vAlign w:val="center"/>
          </w:tcPr>
          <w:p w14:paraId="20067214" w14:textId="77777777" w:rsidR="00404DA4" w:rsidRPr="00FE3BE0" w:rsidRDefault="00404DA4" w:rsidP="001B3C2E">
            <w:pPr>
              <w:jc w:val="center"/>
              <w:rPr>
                <w:rFonts w:ascii="宋体"/>
              </w:rPr>
            </w:pPr>
            <w:r w:rsidRPr="00FE3BE0">
              <w:rPr>
                <w:rFonts w:ascii="宋体" w:hAnsi="宋体" w:hint="eastAsia"/>
              </w:rPr>
              <w:t>2</w:t>
            </w:r>
          </w:p>
        </w:tc>
        <w:tc>
          <w:tcPr>
            <w:tcW w:w="840" w:type="dxa"/>
            <w:tcBorders>
              <w:top w:val="single" w:sz="4" w:space="0" w:color="auto"/>
              <w:left w:val="single" w:sz="4" w:space="0" w:color="auto"/>
              <w:bottom w:val="single" w:sz="4" w:space="0" w:color="auto"/>
              <w:right w:val="single" w:sz="4" w:space="0" w:color="auto"/>
            </w:tcBorders>
            <w:vAlign w:val="center"/>
          </w:tcPr>
          <w:p w14:paraId="32532609" w14:textId="77777777" w:rsidR="00404DA4" w:rsidRPr="00FE3BE0" w:rsidRDefault="00404DA4" w:rsidP="001B3C2E">
            <w:pPr>
              <w:jc w:val="center"/>
              <w:rPr>
                <w:rFonts w:ascii="宋体"/>
              </w:rPr>
            </w:pPr>
            <w:r w:rsidRPr="00FE3BE0">
              <w:rPr>
                <w:rFonts w:ascii="宋体" w:hAnsi="宋体" w:hint="eastAsia"/>
              </w:rPr>
              <w:t>调查</w:t>
            </w:r>
          </w:p>
        </w:tc>
      </w:tr>
      <w:tr w:rsidR="00FE3BE0" w:rsidRPr="00FE3BE0" w14:paraId="377E5759" w14:textId="77777777" w:rsidTr="00F71866">
        <w:tc>
          <w:tcPr>
            <w:tcW w:w="735" w:type="dxa"/>
            <w:vMerge/>
            <w:tcBorders>
              <w:top w:val="single" w:sz="4" w:space="0" w:color="auto"/>
              <w:left w:val="single" w:sz="4" w:space="0" w:color="auto"/>
              <w:bottom w:val="single" w:sz="4" w:space="0" w:color="auto"/>
              <w:right w:val="single" w:sz="4" w:space="0" w:color="auto"/>
            </w:tcBorders>
            <w:vAlign w:val="center"/>
          </w:tcPr>
          <w:p w14:paraId="472BAE7F" w14:textId="77777777" w:rsidR="00404DA4" w:rsidRPr="00FE3BE0" w:rsidRDefault="00404DA4" w:rsidP="001B3C2E">
            <w:pPr>
              <w:widowControl/>
              <w:jc w:val="left"/>
              <w:rPr>
                <w:rFonts w:ascii="宋体"/>
              </w:rPr>
            </w:pPr>
          </w:p>
        </w:tc>
        <w:tc>
          <w:tcPr>
            <w:tcW w:w="1890" w:type="dxa"/>
            <w:vMerge/>
            <w:tcBorders>
              <w:top w:val="single" w:sz="4" w:space="0" w:color="auto"/>
              <w:left w:val="single" w:sz="4" w:space="0" w:color="auto"/>
              <w:bottom w:val="single" w:sz="4" w:space="0" w:color="auto"/>
              <w:right w:val="single" w:sz="4" w:space="0" w:color="auto"/>
            </w:tcBorders>
            <w:vAlign w:val="center"/>
          </w:tcPr>
          <w:p w14:paraId="71D21474" w14:textId="77777777" w:rsidR="00404DA4" w:rsidRPr="00FE3BE0" w:rsidRDefault="00404DA4" w:rsidP="001B3C2E">
            <w:pPr>
              <w:widowControl/>
              <w:jc w:val="left"/>
              <w:rPr>
                <w:rFonts w:ascii="宋体"/>
              </w:rPr>
            </w:pPr>
          </w:p>
        </w:tc>
        <w:tc>
          <w:tcPr>
            <w:tcW w:w="4935" w:type="dxa"/>
            <w:tcBorders>
              <w:top w:val="single" w:sz="4" w:space="0" w:color="auto"/>
              <w:left w:val="single" w:sz="4" w:space="0" w:color="auto"/>
              <w:bottom w:val="single" w:sz="4" w:space="0" w:color="auto"/>
              <w:right w:val="single" w:sz="4" w:space="0" w:color="auto"/>
            </w:tcBorders>
            <w:vAlign w:val="center"/>
          </w:tcPr>
          <w:p w14:paraId="23678993" w14:textId="77777777" w:rsidR="00404DA4" w:rsidRPr="00FE3BE0" w:rsidRDefault="00404DA4" w:rsidP="001B3C2E">
            <w:pPr>
              <w:rPr>
                <w:rFonts w:ascii="宋体"/>
              </w:rPr>
            </w:pPr>
            <w:r w:rsidRPr="00FE3BE0">
              <w:rPr>
                <w:rFonts w:ascii="宋体" w:hAnsi="宋体" w:hint="eastAsia"/>
              </w:rPr>
              <w:t>A14   法规的批准情况</w:t>
            </w:r>
          </w:p>
        </w:tc>
        <w:tc>
          <w:tcPr>
            <w:tcW w:w="525" w:type="dxa"/>
            <w:tcBorders>
              <w:top w:val="single" w:sz="4" w:space="0" w:color="auto"/>
              <w:left w:val="single" w:sz="4" w:space="0" w:color="auto"/>
              <w:bottom w:val="single" w:sz="4" w:space="0" w:color="auto"/>
              <w:right w:val="single" w:sz="4" w:space="0" w:color="auto"/>
            </w:tcBorders>
            <w:vAlign w:val="center"/>
          </w:tcPr>
          <w:p w14:paraId="56158160" w14:textId="77777777" w:rsidR="00404DA4" w:rsidRPr="00FE3BE0" w:rsidRDefault="00404DA4" w:rsidP="001B3C2E">
            <w:pPr>
              <w:jc w:val="center"/>
              <w:rPr>
                <w:rFonts w:ascii="宋体"/>
              </w:rPr>
            </w:pPr>
            <w:r w:rsidRPr="00FE3BE0">
              <w:rPr>
                <w:rFonts w:ascii="宋体" w:hAnsi="宋体" w:hint="eastAsia"/>
              </w:rPr>
              <w:t>2</w:t>
            </w:r>
          </w:p>
        </w:tc>
        <w:tc>
          <w:tcPr>
            <w:tcW w:w="840" w:type="dxa"/>
            <w:tcBorders>
              <w:top w:val="single" w:sz="4" w:space="0" w:color="auto"/>
              <w:left w:val="single" w:sz="4" w:space="0" w:color="auto"/>
              <w:bottom w:val="single" w:sz="4" w:space="0" w:color="auto"/>
              <w:right w:val="single" w:sz="4" w:space="0" w:color="auto"/>
            </w:tcBorders>
            <w:vAlign w:val="center"/>
          </w:tcPr>
          <w:p w14:paraId="121129D4" w14:textId="77777777" w:rsidR="00404DA4" w:rsidRPr="00FE3BE0" w:rsidRDefault="00404DA4" w:rsidP="001B3C2E">
            <w:pPr>
              <w:jc w:val="center"/>
              <w:rPr>
                <w:rFonts w:ascii="宋体"/>
              </w:rPr>
            </w:pPr>
            <w:r w:rsidRPr="00FE3BE0">
              <w:rPr>
                <w:rFonts w:ascii="宋体" w:hAnsi="宋体" w:hint="eastAsia"/>
              </w:rPr>
              <w:t>调查</w:t>
            </w:r>
          </w:p>
        </w:tc>
      </w:tr>
      <w:tr w:rsidR="00FE3BE0" w:rsidRPr="00FE3BE0" w14:paraId="50F0FCE2" w14:textId="77777777" w:rsidTr="00F71866">
        <w:tc>
          <w:tcPr>
            <w:tcW w:w="735" w:type="dxa"/>
            <w:vMerge/>
            <w:tcBorders>
              <w:top w:val="single" w:sz="4" w:space="0" w:color="auto"/>
              <w:left w:val="single" w:sz="4" w:space="0" w:color="auto"/>
              <w:bottom w:val="single" w:sz="4" w:space="0" w:color="auto"/>
              <w:right w:val="single" w:sz="4" w:space="0" w:color="auto"/>
            </w:tcBorders>
            <w:vAlign w:val="center"/>
          </w:tcPr>
          <w:p w14:paraId="04E9C70E" w14:textId="77777777" w:rsidR="00404DA4" w:rsidRPr="00FE3BE0" w:rsidRDefault="00404DA4" w:rsidP="001B3C2E">
            <w:pPr>
              <w:widowControl/>
              <w:jc w:val="left"/>
              <w:rPr>
                <w:rFonts w:ascii="宋体"/>
              </w:rPr>
            </w:pPr>
          </w:p>
        </w:tc>
        <w:tc>
          <w:tcPr>
            <w:tcW w:w="1890" w:type="dxa"/>
            <w:tcBorders>
              <w:top w:val="single" w:sz="4" w:space="0" w:color="auto"/>
              <w:left w:val="single" w:sz="4" w:space="0" w:color="auto"/>
              <w:bottom w:val="single" w:sz="4" w:space="0" w:color="auto"/>
              <w:right w:val="single" w:sz="4" w:space="0" w:color="auto"/>
            </w:tcBorders>
            <w:vAlign w:val="center"/>
          </w:tcPr>
          <w:p w14:paraId="17860FC6" w14:textId="77777777" w:rsidR="00404DA4" w:rsidRPr="00FE3BE0" w:rsidRDefault="00404DA4" w:rsidP="001B3C2E">
            <w:pPr>
              <w:jc w:val="center"/>
              <w:rPr>
                <w:rFonts w:ascii="宋体"/>
              </w:rPr>
            </w:pPr>
            <w:r w:rsidRPr="00FE3BE0">
              <w:rPr>
                <w:rFonts w:ascii="宋体" w:hAnsi="宋体" w:hint="eastAsia"/>
              </w:rPr>
              <w:t>法规的解释（1分）</w:t>
            </w:r>
          </w:p>
        </w:tc>
        <w:tc>
          <w:tcPr>
            <w:tcW w:w="4935" w:type="dxa"/>
            <w:tcBorders>
              <w:top w:val="single" w:sz="4" w:space="0" w:color="auto"/>
              <w:left w:val="single" w:sz="4" w:space="0" w:color="auto"/>
              <w:bottom w:val="single" w:sz="4" w:space="0" w:color="auto"/>
              <w:right w:val="single" w:sz="4" w:space="0" w:color="auto"/>
            </w:tcBorders>
            <w:vAlign w:val="center"/>
          </w:tcPr>
          <w:p w14:paraId="0D17CE70" w14:textId="77777777" w:rsidR="00404DA4" w:rsidRPr="00FE3BE0" w:rsidRDefault="00404DA4" w:rsidP="001B3C2E">
            <w:pPr>
              <w:rPr>
                <w:rFonts w:ascii="宋体"/>
              </w:rPr>
            </w:pPr>
            <w:r w:rsidRPr="00FE3BE0">
              <w:rPr>
                <w:rFonts w:ascii="宋体" w:hAnsi="宋体" w:hint="eastAsia"/>
              </w:rPr>
              <w:t>A15   有权机关提出法规解释请求后是否及时作出解释</w:t>
            </w:r>
          </w:p>
        </w:tc>
        <w:tc>
          <w:tcPr>
            <w:tcW w:w="525" w:type="dxa"/>
            <w:tcBorders>
              <w:top w:val="single" w:sz="4" w:space="0" w:color="auto"/>
              <w:left w:val="single" w:sz="4" w:space="0" w:color="auto"/>
              <w:bottom w:val="single" w:sz="4" w:space="0" w:color="auto"/>
              <w:right w:val="single" w:sz="4" w:space="0" w:color="auto"/>
            </w:tcBorders>
            <w:vAlign w:val="center"/>
          </w:tcPr>
          <w:p w14:paraId="6557584E" w14:textId="77777777" w:rsidR="00404DA4" w:rsidRPr="00FE3BE0" w:rsidRDefault="00404DA4" w:rsidP="001B3C2E">
            <w:pPr>
              <w:jc w:val="center"/>
              <w:rPr>
                <w:rFonts w:ascii="宋体"/>
              </w:rPr>
            </w:pPr>
            <w:r w:rsidRPr="00FE3BE0">
              <w:rPr>
                <w:rFonts w:ascii="宋体" w:hAnsi="宋体" w:hint="eastAsia"/>
              </w:rPr>
              <w:t>1</w:t>
            </w:r>
          </w:p>
        </w:tc>
        <w:tc>
          <w:tcPr>
            <w:tcW w:w="840" w:type="dxa"/>
            <w:tcBorders>
              <w:top w:val="single" w:sz="4" w:space="0" w:color="auto"/>
              <w:left w:val="single" w:sz="4" w:space="0" w:color="auto"/>
              <w:bottom w:val="single" w:sz="4" w:space="0" w:color="auto"/>
              <w:right w:val="single" w:sz="4" w:space="0" w:color="auto"/>
            </w:tcBorders>
            <w:vAlign w:val="center"/>
          </w:tcPr>
          <w:p w14:paraId="62E39C53" w14:textId="77777777" w:rsidR="00404DA4" w:rsidRPr="00FE3BE0" w:rsidRDefault="00404DA4" w:rsidP="001B3C2E">
            <w:pPr>
              <w:jc w:val="center"/>
              <w:rPr>
                <w:rFonts w:ascii="宋体"/>
              </w:rPr>
            </w:pPr>
            <w:r w:rsidRPr="00FE3BE0">
              <w:rPr>
                <w:rFonts w:ascii="宋体" w:hAnsi="宋体" w:hint="eastAsia"/>
              </w:rPr>
              <w:t>综合</w:t>
            </w:r>
          </w:p>
        </w:tc>
      </w:tr>
      <w:tr w:rsidR="00FE3BE0" w:rsidRPr="00FE3BE0" w14:paraId="03B25A78" w14:textId="77777777" w:rsidTr="00F71866">
        <w:tc>
          <w:tcPr>
            <w:tcW w:w="735" w:type="dxa"/>
            <w:tcBorders>
              <w:top w:val="single" w:sz="4" w:space="0" w:color="auto"/>
              <w:left w:val="single" w:sz="4" w:space="0" w:color="auto"/>
              <w:bottom w:val="single" w:sz="4" w:space="0" w:color="auto"/>
              <w:right w:val="single" w:sz="4" w:space="0" w:color="auto"/>
            </w:tcBorders>
            <w:vAlign w:val="center"/>
          </w:tcPr>
          <w:p w14:paraId="4822570C" w14:textId="77777777" w:rsidR="00404DA4" w:rsidRPr="00FE3BE0" w:rsidRDefault="00404DA4" w:rsidP="001B3C2E">
            <w:pPr>
              <w:jc w:val="center"/>
              <w:rPr>
                <w:rFonts w:ascii="宋体"/>
              </w:rPr>
            </w:pPr>
            <w:r w:rsidRPr="00FE3BE0">
              <w:rPr>
                <w:rFonts w:ascii="宋体" w:hint="eastAsia"/>
              </w:rPr>
              <w:t>B 立法结果</w:t>
            </w:r>
          </w:p>
          <w:p w14:paraId="6872453E" w14:textId="77777777" w:rsidR="00404DA4" w:rsidRPr="00FE3BE0" w:rsidRDefault="00404DA4" w:rsidP="001B3C2E">
            <w:pPr>
              <w:jc w:val="center"/>
              <w:rPr>
                <w:rFonts w:ascii="宋体"/>
              </w:rPr>
            </w:pPr>
            <w:r w:rsidRPr="00FE3BE0">
              <w:rPr>
                <w:rFonts w:ascii="宋体" w:hint="eastAsia"/>
              </w:rPr>
              <w:t>（4分）</w:t>
            </w:r>
          </w:p>
        </w:tc>
        <w:tc>
          <w:tcPr>
            <w:tcW w:w="1890" w:type="dxa"/>
            <w:tcBorders>
              <w:top w:val="single" w:sz="4" w:space="0" w:color="auto"/>
              <w:left w:val="single" w:sz="4" w:space="0" w:color="auto"/>
              <w:bottom w:val="single" w:sz="4" w:space="0" w:color="auto"/>
              <w:right w:val="single" w:sz="4" w:space="0" w:color="auto"/>
            </w:tcBorders>
            <w:vAlign w:val="center"/>
          </w:tcPr>
          <w:p w14:paraId="02D74C38" w14:textId="77777777" w:rsidR="00404DA4" w:rsidRPr="00FE3BE0" w:rsidRDefault="00404DA4" w:rsidP="001B3C2E">
            <w:pPr>
              <w:jc w:val="center"/>
              <w:rPr>
                <w:rFonts w:ascii="宋体"/>
              </w:rPr>
            </w:pPr>
            <w:r w:rsidRPr="00FE3BE0">
              <w:rPr>
                <w:rFonts w:ascii="宋体" w:hAnsi="宋体" w:hint="eastAsia"/>
              </w:rPr>
              <w:t>立法数量（4分）</w:t>
            </w:r>
          </w:p>
        </w:tc>
        <w:tc>
          <w:tcPr>
            <w:tcW w:w="4935" w:type="dxa"/>
            <w:tcBorders>
              <w:top w:val="single" w:sz="4" w:space="0" w:color="auto"/>
              <w:left w:val="single" w:sz="4" w:space="0" w:color="auto"/>
              <w:bottom w:val="single" w:sz="4" w:space="0" w:color="auto"/>
              <w:right w:val="single" w:sz="4" w:space="0" w:color="auto"/>
            </w:tcBorders>
            <w:vAlign w:val="center"/>
          </w:tcPr>
          <w:p w14:paraId="1893BB04" w14:textId="77777777" w:rsidR="00404DA4" w:rsidRPr="00FE3BE0" w:rsidRDefault="00404DA4" w:rsidP="001B3C2E">
            <w:pPr>
              <w:rPr>
                <w:rFonts w:ascii="宋体"/>
              </w:rPr>
            </w:pPr>
            <w:r w:rsidRPr="00FE3BE0">
              <w:rPr>
                <w:rFonts w:ascii="宋体" w:hAnsi="宋体" w:hint="eastAsia"/>
              </w:rPr>
              <w:t>B01   是否根据社会需要通过一定数量的相应法规（含制定、修改和废止）</w:t>
            </w:r>
          </w:p>
        </w:tc>
        <w:tc>
          <w:tcPr>
            <w:tcW w:w="525" w:type="dxa"/>
            <w:tcBorders>
              <w:top w:val="single" w:sz="4" w:space="0" w:color="auto"/>
              <w:left w:val="single" w:sz="4" w:space="0" w:color="auto"/>
              <w:bottom w:val="single" w:sz="4" w:space="0" w:color="auto"/>
              <w:right w:val="single" w:sz="4" w:space="0" w:color="auto"/>
            </w:tcBorders>
            <w:vAlign w:val="center"/>
          </w:tcPr>
          <w:p w14:paraId="767A448C" w14:textId="77777777" w:rsidR="00404DA4" w:rsidRPr="00FE3BE0" w:rsidRDefault="00404DA4" w:rsidP="001B3C2E">
            <w:pPr>
              <w:jc w:val="center"/>
              <w:rPr>
                <w:rFonts w:ascii="宋体"/>
              </w:rPr>
            </w:pPr>
            <w:r w:rsidRPr="00FE3BE0">
              <w:rPr>
                <w:rFonts w:ascii="宋体" w:hAnsi="宋体" w:hint="eastAsia"/>
              </w:rPr>
              <w:t>4</w:t>
            </w:r>
          </w:p>
        </w:tc>
        <w:tc>
          <w:tcPr>
            <w:tcW w:w="840" w:type="dxa"/>
            <w:tcBorders>
              <w:top w:val="single" w:sz="4" w:space="0" w:color="auto"/>
              <w:left w:val="single" w:sz="4" w:space="0" w:color="auto"/>
              <w:bottom w:val="single" w:sz="4" w:space="0" w:color="auto"/>
              <w:right w:val="single" w:sz="4" w:space="0" w:color="auto"/>
            </w:tcBorders>
            <w:vAlign w:val="center"/>
          </w:tcPr>
          <w:p w14:paraId="4BA49343" w14:textId="77777777" w:rsidR="00404DA4" w:rsidRPr="00FE3BE0" w:rsidRDefault="00404DA4" w:rsidP="001B3C2E">
            <w:pPr>
              <w:jc w:val="center"/>
              <w:rPr>
                <w:rFonts w:ascii="宋体"/>
              </w:rPr>
            </w:pPr>
            <w:r w:rsidRPr="00FE3BE0">
              <w:rPr>
                <w:rFonts w:ascii="宋体" w:hAnsi="宋体" w:hint="eastAsia"/>
              </w:rPr>
              <w:t>检索</w:t>
            </w:r>
          </w:p>
        </w:tc>
      </w:tr>
      <w:tr w:rsidR="00FE3BE0" w:rsidRPr="00FE3BE0" w14:paraId="78E50DBB" w14:textId="77777777" w:rsidTr="00F71866">
        <w:tc>
          <w:tcPr>
            <w:tcW w:w="735" w:type="dxa"/>
            <w:vMerge w:val="restart"/>
            <w:tcBorders>
              <w:top w:val="single" w:sz="4" w:space="0" w:color="auto"/>
              <w:left w:val="single" w:sz="4" w:space="0" w:color="auto"/>
              <w:bottom w:val="single" w:sz="4" w:space="0" w:color="auto"/>
              <w:right w:val="single" w:sz="4" w:space="0" w:color="auto"/>
            </w:tcBorders>
            <w:vAlign w:val="center"/>
          </w:tcPr>
          <w:p w14:paraId="6C455AFF" w14:textId="77777777" w:rsidR="00404DA4" w:rsidRPr="00FE3BE0" w:rsidRDefault="00404DA4" w:rsidP="001B3C2E">
            <w:pPr>
              <w:jc w:val="center"/>
              <w:rPr>
                <w:rFonts w:ascii="宋体"/>
              </w:rPr>
            </w:pPr>
            <w:r w:rsidRPr="00FE3BE0">
              <w:rPr>
                <w:rFonts w:ascii="宋体" w:hAnsi="宋体" w:hint="eastAsia"/>
              </w:rPr>
              <w:t>C立法内容</w:t>
            </w:r>
          </w:p>
          <w:p w14:paraId="3BC0EBB0" w14:textId="77777777" w:rsidR="00404DA4" w:rsidRPr="00FE3BE0" w:rsidRDefault="00404DA4" w:rsidP="001B3C2E">
            <w:pPr>
              <w:jc w:val="center"/>
              <w:rPr>
                <w:rFonts w:ascii="宋体"/>
              </w:rPr>
            </w:pPr>
            <w:r w:rsidRPr="00FE3BE0">
              <w:rPr>
                <w:rFonts w:ascii="宋体" w:hAnsi="宋体" w:hint="eastAsia"/>
              </w:rPr>
              <w:t>（35分）</w:t>
            </w:r>
          </w:p>
        </w:tc>
        <w:tc>
          <w:tcPr>
            <w:tcW w:w="1890" w:type="dxa"/>
            <w:vMerge w:val="restart"/>
            <w:tcBorders>
              <w:top w:val="single" w:sz="4" w:space="0" w:color="auto"/>
              <w:left w:val="single" w:sz="4" w:space="0" w:color="auto"/>
              <w:bottom w:val="single" w:sz="4" w:space="0" w:color="auto"/>
              <w:right w:val="single" w:sz="4" w:space="0" w:color="auto"/>
            </w:tcBorders>
            <w:vAlign w:val="center"/>
          </w:tcPr>
          <w:p w14:paraId="731E8CEF" w14:textId="77777777" w:rsidR="00404DA4" w:rsidRPr="00FE3BE0" w:rsidRDefault="00404DA4" w:rsidP="001B3C2E">
            <w:pPr>
              <w:jc w:val="center"/>
              <w:rPr>
                <w:rFonts w:ascii="宋体"/>
              </w:rPr>
            </w:pPr>
            <w:r w:rsidRPr="00FE3BE0">
              <w:rPr>
                <w:rFonts w:ascii="宋体" w:hAnsi="宋体" w:hint="eastAsia"/>
              </w:rPr>
              <w:t>法规的合法性（12分）</w:t>
            </w:r>
          </w:p>
        </w:tc>
        <w:tc>
          <w:tcPr>
            <w:tcW w:w="4935" w:type="dxa"/>
            <w:tcBorders>
              <w:top w:val="single" w:sz="4" w:space="0" w:color="auto"/>
              <w:left w:val="single" w:sz="4" w:space="0" w:color="auto"/>
              <w:bottom w:val="single" w:sz="4" w:space="0" w:color="auto"/>
              <w:right w:val="single" w:sz="4" w:space="0" w:color="auto"/>
            </w:tcBorders>
            <w:vAlign w:val="center"/>
          </w:tcPr>
          <w:p w14:paraId="7611B065" w14:textId="77777777" w:rsidR="00404DA4" w:rsidRPr="00FE3BE0" w:rsidRDefault="00404DA4" w:rsidP="001B3C2E">
            <w:pPr>
              <w:rPr>
                <w:rFonts w:ascii="宋体"/>
              </w:rPr>
            </w:pPr>
            <w:r w:rsidRPr="00FE3BE0">
              <w:rPr>
                <w:rFonts w:ascii="宋体" w:hAnsi="宋体" w:hint="eastAsia"/>
              </w:rPr>
              <w:t>C01   法规内容是否符合法治精神、法治原则</w:t>
            </w:r>
          </w:p>
        </w:tc>
        <w:tc>
          <w:tcPr>
            <w:tcW w:w="525" w:type="dxa"/>
            <w:tcBorders>
              <w:top w:val="single" w:sz="4" w:space="0" w:color="auto"/>
              <w:left w:val="single" w:sz="4" w:space="0" w:color="auto"/>
              <w:bottom w:val="single" w:sz="4" w:space="0" w:color="auto"/>
              <w:right w:val="single" w:sz="4" w:space="0" w:color="auto"/>
            </w:tcBorders>
            <w:vAlign w:val="center"/>
          </w:tcPr>
          <w:p w14:paraId="1FA91166" w14:textId="77777777" w:rsidR="00404DA4" w:rsidRPr="00FE3BE0" w:rsidRDefault="00404DA4" w:rsidP="001B3C2E">
            <w:pPr>
              <w:jc w:val="center"/>
              <w:rPr>
                <w:rFonts w:ascii="宋体"/>
              </w:rPr>
            </w:pPr>
            <w:r w:rsidRPr="00FE3BE0">
              <w:rPr>
                <w:rFonts w:ascii="宋体" w:hAnsi="宋体" w:hint="eastAsia"/>
              </w:rPr>
              <w:t>2</w:t>
            </w:r>
          </w:p>
        </w:tc>
        <w:tc>
          <w:tcPr>
            <w:tcW w:w="840" w:type="dxa"/>
            <w:tcBorders>
              <w:top w:val="single" w:sz="4" w:space="0" w:color="auto"/>
              <w:left w:val="single" w:sz="4" w:space="0" w:color="auto"/>
              <w:bottom w:val="single" w:sz="4" w:space="0" w:color="auto"/>
              <w:right w:val="single" w:sz="4" w:space="0" w:color="auto"/>
            </w:tcBorders>
            <w:vAlign w:val="center"/>
          </w:tcPr>
          <w:p w14:paraId="340D2F87" w14:textId="77777777" w:rsidR="00404DA4" w:rsidRPr="00FE3BE0" w:rsidRDefault="00404DA4" w:rsidP="001B3C2E">
            <w:pPr>
              <w:jc w:val="center"/>
              <w:rPr>
                <w:rFonts w:ascii="宋体"/>
              </w:rPr>
            </w:pPr>
            <w:r w:rsidRPr="00FE3BE0">
              <w:rPr>
                <w:rFonts w:ascii="宋体" w:hAnsi="宋体" w:hint="eastAsia"/>
              </w:rPr>
              <w:t>综合</w:t>
            </w:r>
          </w:p>
        </w:tc>
      </w:tr>
      <w:tr w:rsidR="00FE3BE0" w:rsidRPr="00FE3BE0" w14:paraId="365C6EC8" w14:textId="77777777" w:rsidTr="00F71866">
        <w:tc>
          <w:tcPr>
            <w:tcW w:w="735" w:type="dxa"/>
            <w:vMerge/>
            <w:tcBorders>
              <w:top w:val="single" w:sz="4" w:space="0" w:color="auto"/>
              <w:left w:val="single" w:sz="4" w:space="0" w:color="auto"/>
              <w:bottom w:val="single" w:sz="4" w:space="0" w:color="auto"/>
              <w:right w:val="single" w:sz="4" w:space="0" w:color="auto"/>
            </w:tcBorders>
            <w:vAlign w:val="center"/>
          </w:tcPr>
          <w:p w14:paraId="064CA7E9" w14:textId="77777777" w:rsidR="00404DA4" w:rsidRPr="00FE3BE0" w:rsidRDefault="00404DA4" w:rsidP="001B3C2E">
            <w:pPr>
              <w:widowControl/>
              <w:jc w:val="left"/>
              <w:rPr>
                <w:rFonts w:ascii="宋体"/>
              </w:rPr>
            </w:pPr>
          </w:p>
        </w:tc>
        <w:tc>
          <w:tcPr>
            <w:tcW w:w="1890" w:type="dxa"/>
            <w:vMerge/>
            <w:tcBorders>
              <w:top w:val="single" w:sz="4" w:space="0" w:color="auto"/>
              <w:left w:val="single" w:sz="4" w:space="0" w:color="auto"/>
              <w:bottom w:val="single" w:sz="4" w:space="0" w:color="auto"/>
              <w:right w:val="single" w:sz="4" w:space="0" w:color="auto"/>
            </w:tcBorders>
            <w:vAlign w:val="center"/>
          </w:tcPr>
          <w:p w14:paraId="45D25B8D" w14:textId="77777777" w:rsidR="00404DA4" w:rsidRPr="00FE3BE0" w:rsidRDefault="00404DA4" w:rsidP="001B3C2E">
            <w:pPr>
              <w:widowControl/>
              <w:jc w:val="left"/>
              <w:rPr>
                <w:rFonts w:ascii="宋体"/>
              </w:rPr>
            </w:pPr>
          </w:p>
        </w:tc>
        <w:tc>
          <w:tcPr>
            <w:tcW w:w="4935" w:type="dxa"/>
            <w:tcBorders>
              <w:top w:val="single" w:sz="4" w:space="0" w:color="auto"/>
              <w:left w:val="single" w:sz="4" w:space="0" w:color="auto"/>
              <w:bottom w:val="single" w:sz="4" w:space="0" w:color="auto"/>
              <w:right w:val="single" w:sz="4" w:space="0" w:color="auto"/>
            </w:tcBorders>
            <w:vAlign w:val="center"/>
          </w:tcPr>
          <w:p w14:paraId="320F1C1F" w14:textId="77777777" w:rsidR="00404DA4" w:rsidRPr="00FE3BE0" w:rsidRDefault="00404DA4" w:rsidP="001B3C2E">
            <w:pPr>
              <w:rPr>
                <w:rFonts w:ascii="宋体"/>
              </w:rPr>
            </w:pPr>
            <w:r w:rsidRPr="00FE3BE0">
              <w:rPr>
                <w:rFonts w:ascii="宋体" w:hAnsi="宋体" w:hint="eastAsia"/>
              </w:rPr>
              <w:t>C02   法规内容是否与上位法相抵触</w:t>
            </w:r>
          </w:p>
        </w:tc>
        <w:tc>
          <w:tcPr>
            <w:tcW w:w="525" w:type="dxa"/>
            <w:tcBorders>
              <w:top w:val="single" w:sz="4" w:space="0" w:color="auto"/>
              <w:left w:val="single" w:sz="4" w:space="0" w:color="auto"/>
              <w:bottom w:val="single" w:sz="4" w:space="0" w:color="auto"/>
              <w:right w:val="single" w:sz="4" w:space="0" w:color="auto"/>
            </w:tcBorders>
            <w:vAlign w:val="center"/>
          </w:tcPr>
          <w:p w14:paraId="08B69A52" w14:textId="77777777" w:rsidR="00404DA4" w:rsidRPr="00FE3BE0" w:rsidRDefault="00404DA4" w:rsidP="001B3C2E">
            <w:pPr>
              <w:jc w:val="center"/>
              <w:rPr>
                <w:rFonts w:ascii="宋体"/>
              </w:rPr>
            </w:pPr>
            <w:r w:rsidRPr="00FE3BE0">
              <w:rPr>
                <w:rFonts w:ascii="宋体" w:hAnsi="宋体" w:hint="eastAsia"/>
              </w:rPr>
              <w:t>10</w:t>
            </w:r>
          </w:p>
        </w:tc>
        <w:tc>
          <w:tcPr>
            <w:tcW w:w="840" w:type="dxa"/>
            <w:tcBorders>
              <w:top w:val="single" w:sz="4" w:space="0" w:color="auto"/>
              <w:left w:val="single" w:sz="4" w:space="0" w:color="auto"/>
              <w:bottom w:val="single" w:sz="4" w:space="0" w:color="auto"/>
              <w:right w:val="single" w:sz="4" w:space="0" w:color="auto"/>
            </w:tcBorders>
            <w:vAlign w:val="center"/>
          </w:tcPr>
          <w:p w14:paraId="604AF316" w14:textId="77777777" w:rsidR="00404DA4" w:rsidRPr="00FE3BE0" w:rsidRDefault="00404DA4" w:rsidP="001B3C2E">
            <w:pPr>
              <w:jc w:val="center"/>
              <w:rPr>
                <w:rFonts w:ascii="宋体"/>
              </w:rPr>
            </w:pPr>
            <w:r w:rsidRPr="00FE3BE0">
              <w:rPr>
                <w:rFonts w:ascii="宋体" w:hAnsi="宋体" w:hint="eastAsia"/>
              </w:rPr>
              <w:t>综合</w:t>
            </w:r>
          </w:p>
        </w:tc>
      </w:tr>
      <w:tr w:rsidR="00FE3BE0" w:rsidRPr="00FE3BE0" w14:paraId="5A0B3D10" w14:textId="77777777" w:rsidTr="00F71866">
        <w:tc>
          <w:tcPr>
            <w:tcW w:w="735" w:type="dxa"/>
            <w:vMerge/>
            <w:tcBorders>
              <w:top w:val="single" w:sz="4" w:space="0" w:color="auto"/>
              <w:left w:val="single" w:sz="4" w:space="0" w:color="auto"/>
              <w:bottom w:val="single" w:sz="4" w:space="0" w:color="auto"/>
              <w:right w:val="single" w:sz="4" w:space="0" w:color="auto"/>
            </w:tcBorders>
            <w:vAlign w:val="center"/>
          </w:tcPr>
          <w:p w14:paraId="1312B5B1" w14:textId="77777777" w:rsidR="00404DA4" w:rsidRPr="00FE3BE0" w:rsidRDefault="00404DA4" w:rsidP="001B3C2E">
            <w:pPr>
              <w:widowControl/>
              <w:jc w:val="left"/>
              <w:rPr>
                <w:rFonts w:ascii="宋体"/>
              </w:rPr>
            </w:pPr>
          </w:p>
        </w:tc>
        <w:tc>
          <w:tcPr>
            <w:tcW w:w="1890" w:type="dxa"/>
            <w:vMerge w:val="restart"/>
            <w:tcBorders>
              <w:top w:val="single" w:sz="4" w:space="0" w:color="auto"/>
              <w:left w:val="single" w:sz="4" w:space="0" w:color="auto"/>
              <w:bottom w:val="single" w:sz="4" w:space="0" w:color="auto"/>
              <w:right w:val="single" w:sz="4" w:space="0" w:color="auto"/>
            </w:tcBorders>
            <w:vAlign w:val="center"/>
          </w:tcPr>
          <w:p w14:paraId="4FD10245" w14:textId="77777777" w:rsidR="00404DA4" w:rsidRPr="00FE3BE0" w:rsidRDefault="00404DA4" w:rsidP="001B3C2E">
            <w:pPr>
              <w:jc w:val="center"/>
              <w:rPr>
                <w:rFonts w:ascii="宋体"/>
              </w:rPr>
            </w:pPr>
            <w:r w:rsidRPr="00FE3BE0">
              <w:rPr>
                <w:rFonts w:ascii="宋体" w:hAnsi="宋体" w:hint="eastAsia"/>
              </w:rPr>
              <w:t>法规的协调性（7分）</w:t>
            </w:r>
          </w:p>
        </w:tc>
        <w:tc>
          <w:tcPr>
            <w:tcW w:w="4935" w:type="dxa"/>
            <w:tcBorders>
              <w:top w:val="single" w:sz="4" w:space="0" w:color="auto"/>
              <w:left w:val="single" w:sz="4" w:space="0" w:color="auto"/>
              <w:bottom w:val="single" w:sz="4" w:space="0" w:color="auto"/>
              <w:right w:val="single" w:sz="4" w:space="0" w:color="auto"/>
            </w:tcBorders>
            <w:vAlign w:val="center"/>
          </w:tcPr>
          <w:p w14:paraId="2050E909" w14:textId="77777777" w:rsidR="00404DA4" w:rsidRPr="00FE3BE0" w:rsidRDefault="00404DA4" w:rsidP="001B3C2E">
            <w:pPr>
              <w:rPr>
                <w:rFonts w:ascii="宋体"/>
              </w:rPr>
            </w:pPr>
            <w:r w:rsidRPr="00FE3BE0">
              <w:rPr>
                <w:rFonts w:ascii="宋体" w:hAnsi="宋体" w:hint="eastAsia"/>
              </w:rPr>
              <w:t>C03   法规内部是否协调</w:t>
            </w:r>
          </w:p>
        </w:tc>
        <w:tc>
          <w:tcPr>
            <w:tcW w:w="525" w:type="dxa"/>
            <w:tcBorders>
              <w:top w:val="single" w:sz="4" w:space="0" w:color="auto"/>
              <w:left w:val="single" w:sz="4" w:space="0" w:color="auto"/>
              <w:bottom w:val="single" w:sz="4" w:space="0" w:color="auto"/>
              <w:right w:val="single" w:sz="4" w:space="0" w:color="auto"/>
            </w:tcBorders>
            <w:vAlign w:val="center"/>
          </w:tcPr>
          <w:p w14:paraId="5B08BB2F" w14:textId="77777777" w:rsidR="00404DA4" w:rsidRPr="00FE3BE0" w:rsidRDefault="00404DA4" w:rsidP="001B3C2E">
            <w:pPr>
              <w:jc w:val="center"/>
              <w:rPr>
                <w:rFonts w:ascii="宋体"/>
              </w:rPr>
            </w:pPr>
            <w:r w:rsidRPr="00FE3BE0">
              <w:rPr>
                <w:rFonts w:ascii="宋体" w:hAnsi="宋体" w:hint="eastAsia"/>
              </w:rPr>
              <w:t>3</w:t>
            </w:r>
          </w:p>
        </w:tc>
        <w:tc>
          <w:tcPr>
            <w:tcW w:w="840" w:type="dxa"/>
            <w:tcBorders>
              <w:top w:val="single" w:sz="4" w:space="0" w:color="auto"/>
              <w:left w:val="single" w:sz="4" w:space="0" w:color="auto"/>
              <w:bottom w:val="single" w:sz="4" w:space="0" w:color="auto"/>
              <w:right w:val="single" w:sz="4" w:space="0" w:color="auto"/>
            </w:tcBorders>
            <w:vAlign w:val="center"/>
          </w:tcPr>
          <w:p w14:paraId="7901EDC3" w14:textId="77777777" w:rsidR="00404DA4" w:rsidRPr="00FE3BE0" w:rsidRDefault="00404DA4" w:rsidP="001B3C2E">
            <w:pPr>
              <w:jc w:val="center"/>
              <w:rPr>
                <w:rFonts w:ascii="宋体"/>
              </w:rPr>
            </w:pPr>
            <w:r w:rsidRPr="00FE3BE0">
              <w:rPr>
                <w:rFonts w:ascii="宋体" w:hAnsi="宋体" w:hint="eastAsia"/>
              </w:rPr>
              <w:t>综合</w:t>
            </w:r>
          </w:p>
        </w:tc>
      </w:tr>
      <w:tr w:rsidR="00FE3BE0" w:rsidRPr="00FE3BE0" w14:paraId="3D9AB362" w14:textId="77777777" w:rsidTr="00F71866">
        <w:tc>
          <w:tcPr>
            <w:tcW w:w="735" w:type="dxa"/>
            <w:vMerge/>
            <w:tcBorders>
              <w:top w:val="single" w:sz="4" w:space="0" w:color="auto"/>
              <w:left w:val="single" w:sz="4" w:space="0" w:color="auto"/>
              <w:bottom w:val="single" w:sz="4" w:space="0" w:color="auto"/>
              <w:right w:val="single" w:sz="4" w:space="0" w:color="auto"/>
            </w:tcBorders>
            <w:vAlign w:val="center"/>
          </w:tcPr>
          <w:p w14:paraId="7C3265F3" w14:textId="77777777" w:rsidR="00404DA4" w:rsidRPr="00FE3BE0" w:rsidRDefault="00404DA4" w:rsidP="001B3C2E">
            <w:pPr>
              <w:widowControl/>
              <w:jc w:val="left"/>
              <w:rPr>
                <w:rFonts w:ascii="宋体"/>
              </w:rPr>
            </w:pPr>
          </w:p>
        </w:tc>
        <w:tc>
          <w:tcPr>
            <w:tcW w:w="1890" w:type="dxa"/>
            <w:vMerge/>
            <w:tcBorders>
              <w:top w:val="single" w:sz="4" w:space="0" w:color="auto"/>
              <w:left w:val="single" w:sz="4" w:space="0" w:color="auto"/>
              <w:bottom w:val="single" w:sz="4" w:space="0" w:color="auto"/>
              <w:right w:val="single" w:sz="4" w:space="0" w:color="auto"/>
            </w:tcBorders>
            <w:vAlign w:val="center"/>
          </w:tcPr>
          <w:p w14:paraId="347E24FF" w14:textId="77777777" w:rsidR="00404DA4" w:rsidRPr="00FE3BE0" w:rsidRDefault="00404DA4" w:rsidP="001B3C2E">
            <w:pPr>
              <w:widowControl/>
              <w:jc w:val="left"/>
              <w:rPr>
                <w:rFonts w:ascii="宋体"/>
              </w:rPr>
            </w:pPr>
          </w:p>
        </w:tc>
        <w:tc>
          <w:tcPr>
            <w:tcW w:w="4935" w:type="dxa"/>
            <w:tcBorders>
              <w:top w:val="single" w:sz="4" w:space="0" w:color="auto"/>
              <w:left w:val="single" w:sz="4" w:space="0" w:color="auto"/>
              <w:bottom w:val="single" w:sz="4" w:space="0" w:color="auto"/>
              <w:right w:val="single" w:sz="4" w:space="0" w:color="auto"/>
            </w:tcBorders>
            <w:vAlign w:val="center"/>
          </w:tcPr>
          <w:p w14:paraId="665E1F14" w14:textId="77777777" w:rsidR="00404DA4" w:rsidRPr="00FE3BE0" w:rsidRDefault="00404DA4" w:rsidP="001B3C2E">
            <w:pPr>
              <w:rPr>
                <w:rFonts w:ascii="宋体"/>
              </w:rPr>
            </w:pPr>
            <w:r w:rsidRPr="00FE3BE0">
              <w:rPr>
                <w:rFonts w:ascii="宋体" w:hAnsi="宋体" w:hint="eastAsia"/>
              </w:rPr>
              <w:t>C04   法规与本级人大及常委会制定的其他法规是否协调</w:t>
            </w:r>
          </w:p>
        </w:tc>
        <w:tc>
          <w:tcPr>
            <w:tcW w:w="525" w:type="dxa"/>
            <w:tcBorders>
              <w:top w:val="single" w:sz="4" w:space="0" w:color="auto"/>
              <w:left w:val="single" w:sz="4" w:space="0" w:color="auto"/>
              <w:bottom w:val="single" w:sz="4" w:space="0" w:color="auto"/>
              <w:right w:val="single" w:sz="4" w:space="0" w:color="auto"/>
            </w:tcBorders>
            <w:vAlign w:val="center"/>
          </w:tcPr>
          <w:p w14:paraId="43DB374E" w14:textId="77777777" w:rsidR="00404DA4" w:rsidRPr="00FE3BE0" w:rsidRDefault="00404DA4" w:rsidP="001B3C2E">
            <w:pPr>
              <w:jc w:val="center"/>
              <w:rPr>
                <w:rFonts w:ascii="宋体"/>
              </w:rPr>
            </w:pPr>
            <w:r w:rsidRPr="00FE3BE0">
              <w:rPr>
                <w:rFonts w:ascii="宋体" w:hAnsi="宋体" w:hint="eastAsia"/>
              </w:rPr>
              <w:t>4</w:t>
            </w:r>
          </w:p>
        </w:tc>
        <w:tc>
          <w:tcPr>
            <w:tcW w:w="840" w:type="dxa"/>
            <w:tcBorders>
              <w:top w:val="single" w:sz="4" w:space="0" w:color="auto"/>
              <w:left w:val="single" w:sz="4" w:space="0" w:color="auto"/>
              <w:bottom w:val="single" w:sz="4" w:space="0" w:color="auto"/>
              <w:right w:val="single" w:sz="4" w:space="0" w:color="auto"/>
            </w:tcBorders>
            <w:vAlign w:val="center"/>
          </w:tcPr>
          <w:p w14:paraId="4BE57A89" w14:textId="77777777" w:rsidR="00404DA4" w:rsidRPr="00FE3BE0" w:rsidRDefault="00404DA4" w:rsidP="001B3C2E">
            <w:pPr>
              <w:jc w:val="center"/>
              <w:rPr>
                <w:rFonts w:ascii="宋体"/>
              </w:rPr>
            </w:pPr>
            <w:r w:rsidRPr="00FE3BE0">
              <w:rPr>
                <w:rFonts w:ascii="宋体" w:hAnsi="宋体" w:hint="eastAsia"/>
              </w:rPr>
              <w:t>综合</w:t>
            </w:r>
          </w:p>
        </w:tc>
      </w:tr>
      <w:tr w:rsidR="00FE3BE0" w:rsidRPr="00FE3BE0" w14:paraId="1743B280" w14:textId="77777777" w:rsidTr="00F71866">
        <w:tc>
          <w:tcPr>
            <w:tcW w:w="735" w:type="dxa"/>
            <w:vMerge/>
            <w:tcBorders>
              <w:top w:val="single" w:sz="4" w:space="0" w:color="auto"/>
              <w:left w:val="single" w:sz="4" w:space="0" w:color="auto"/>
              <w:bottom w:val="single" w:sz="4" w:space="0" w:color="auto"/>
              <w:right w:val="single" w:sz="4" w:space="0" w:color="auto"/>
            </w:tcBorders>
            <w:vAlign w:val="center"/>
          </w:tcPr>
          <w:p w14:paraId="72E099BB" w14:textId="77777777" w:rsidR="00404DA4" w:rsidRPr="00FE3BE0" w:rsidRDefault="00404DA4" w:rsidP="001B3C2E">
            <w:pPr>
              <w:widowControl/>
              <w:jc w:val="left"/>
              <w:rPr>
                <w:rFonts w:ascii="宋体"/>
              </w:rPr>
            </w:pPr>
          </w:p>
        </w:tc>
        <w:tc>
          <w:tcPr>
            <w:tcW w:w="1890" w:type="dxa"/>
            <w:tcBorders>
              <w:top w:val="single" w:sz="4" w:space="0" w:color="auto"/>
              <w:left w:val="single" w:sz="4" w:space="0" w:color="auto"/>
              <w:bottom w:val="single" w:sz="4" w:space="0" w:color="auto"/>
              <w:right w:val="single" w:sz="4" w:space="0" w:color="auto"/>
            </w:tcBorders>
            <w:vAlign w:val="center"/>
          </w:tcPr>
          <w:p w14:paraId="2D7680B0" w14:textId="77777777" w:rsidR="00404DA4" w:rsidRPr="00FE3BE0" w:rsidRDefault="00404DA4" w:rsidP="001B3C2E">
            <w:pPr>
              <w:jc w:val="center"/>
              <w:rPr>
                <w:rFonts w:ascii="宋体"/>
              </w:rPr>
            </w:pPr>
            <w:r w:rsidRPr="00FE3BE0">
              <w:rPr>
                <w:rFonts w:ascii="宋体" w:hAnsi="宋体" w:hint="eastAsia"/>
              </w:rPr>
              <w:t>法规的可操作性（4分）</w:t>
            </w:r>
          </w:p>
        </w:tc>
        <w:tc>
          <w:tcPr>
            <w:tcW w:w="4935" w:type="dxa"/>
            <w:tcBorders>
              <w:top w:val="single" w:sz="4" w:space="0" w:color="auto"/>
              <w:left w:val="single" w:sz="4" w:space="0" w:color="auto"/>
              <w:bottom w:val="single" w:sz="4" w:space="0" w:color="auto"/>
              <w:right w:val="single" w:sz="4" w:space="0" w:color="auto"/>
            </w:tcBorders>
            <w:vAlign w:val="center"/>
          </w:tcPr>
          <w:p w14:paraId="3633AD31" w14:textId="77777777" w:rsidR="00404DA4" w:rsidRPr="00FE3BE0" w:rsidRDefault="00404DA4" w:rsidP="001B3C2E">
            <w:pPr>
              <w:rPr>
                <w:rFonts w:ascii="宋体"/>
              </w:rPr>
            </w:pPr>
            <w:r w:rsidRPr="00FE3BE0">
              <w:rPr>
                <w:rFonts w:ascii="宋体" w:hAnsi="宋体" w:hint="eastAsia"/>
              </w:rPr>
              <w:t>C05   法规内容是否具有可操作性</w:t>
            </w:r>
          </w:p>
        </w:tc>
        <w:tc>
          <w:tcPr>
            <w:tcW w:w="525" w:type="dxa"/>
            <w:tcBorders>
              <w:top w:val="single" w:sz="4" w:space="0" w:color="auto"/>
              <w:left w:val="single" w:sz="4" w:space="0" w:color="auto"/>
              <w:bottom w:val="single" w:sz="4" w:space="0" w:color="auto"/>
              <w:right w:val="single" w:sz="4" w:space="0" w:color="auto"/>
            </w:tcBorders>
            <w:vAlign w:val="center"/>
          </w:tcPr>
          <w:p w14:paraId="7787EEB0" w14:textId="77777777" w:rsidR="00404DA4" w:rsidRPr="00FE3BE0" w:rsidRDefault="00404DA4" w:rsidP="001B3C2E">
            <w:pPr>
              <w:jc w:val="center"/>
              <w:rPr>
                <w:rFonts w:ascii="宋体"/>
              </w:rPr>
            </w:pPr>
            <w:r w:rsidRPr="00FE3BE0">
              <w:rPr>
                <w:rFonts w:ascii="宋体" w:hAnsi="宋体" w:hint="eastAsia"/>
              </w:rPr>
              <w:t>4</w:t>
            </w:r>
          </w:p>
        </w:tc>
        <w:tc>
          <w:tcPr>
            <w:tcW w:w="840" w:type="dxa"/>
            <w:tcBorders>
              <w:top w:val="single" w:sz="4" w:space="0" w:color="auto"/>
              <w:left w:val="single" w:sz="4" w:space="0" w:color="auto"/>
              <w:bottom w:val="single" w:sz="4" w:space="0" w:color="auto"/>
              <w:right w:val="single" w:sz="4" w:space="0" w:color="auto"/>
            </w:tcBorders>
            <w:vAlign w:val="center"/>
          </w:tcPr>
          <w:p w14:paraId="34DCD77D" w14:textId="77777777" w:rsidR="00404DA4" w:rsidRPr="00FE3BE0" w:rsidRDefault="00404DA4" w:rsidP="001B3C2E">
            <w:pPr>
              <w:jc w:val="center"/>
              <w:rPr>
                <w:rFonts w:ascii="宋体"/>
              </w:rPr>
            </w:pPr>
            <w:r w:rsidRPr="00FE3BE0">
              <w:rPr>
                <w:rFonts w:ascii="宋体" w:hAnsi="宋体" w:hint="eastAsia"/>
              </w:rPr>
              <w:t>综合</w:t>
            </w:r>
          </w:p>
        </w:tc>
      </w:tr>
      <w:tr w:rsidR="00FE3BE0" w:rsidRPr="00FE3BE0" w14:paraId="6E51C320" w14:textId="77777777" w:rsidTr="00F71866">
        <w:tc>
          <w:tcPr>
            <w:tcW w:w="735" w:type="dxa"/>
            <w:vMerge/>
            <w:tcBorders>
              <w:top w:val="single" w:sz="4" w:space="0" w:color="auto"/>
              <w:left w:val="single" w:sz="4" w:space="0" w:color="auto"/>
              <w:bottom w:val="single" w:sz="4" w:space="0" w:color="auto"/>
              <w:right w:val="single" w:sz="4" w:space="0" w:color="auto"/>
            </w:tcBorders>
            <w:vAlign w:val="center"/>
          </w:tcPr>
          <w:p w14:paraId="1B23950B" w14:textId="77777777" w:rsidR="00404DA4" w:rsidRPr="00FE3BE0" w:rsidRDefault="00404DA4" w:rsidP="001B3C2E">
            <w:pPr>
              <w:widowControl/>
              <w:jc w:val="left"/>
              <w:rPr>
                <w:rFonts w:ascii="宋体"/>
              </w:rPr>
            </w:pPr>
          </w:p>
        </w:tc>
        <w:tc>
          <w:tcPr>
            <w:tcW w:w="1890" w:type="dxa"/>
            <w:tcBorders>
              <w:top w:val="single" w:sz="4" w:space="0" w:color="auto"/>
              <w:left w:val="single" w:sz="4" w:space="0" w:color="auto"/>
              <w:bottom w:val="single" w:sz="4" w:space="0" w:color="auto"/>
              <w:right w:val="single" w:sz="4" w:space="0" w:color="auto"/>
            </w:tcBorders>
            <w:vAlign w:val="center"/>
          </w:tcPr>
          <w:p w14:paraId="3F1997D8" w14:textId="77777777" w:rsidR="00404DA4" w:rsidRPr="00FE3BE0" w:rsidRDefault="00404DA4" w:rsidP="001B3C2E">
            <w:pPr>
              <w:jc w:val="center"/>
              <w:rPr>
                <w:rFonts w:ascii="宋体"/>
              </w:rPr>
            </w:pPr>
            <w:r w:rsidRPr="00FE3BE0">
              <w:rPr>
                <w:rFonts w:ascii="宋体" w:hAnsi="宋体" w:hint="eastAsia"/>
              </w:rPr>
              <w:t>法规的具体性（4分）</w:t>
            </w:r>
          </w:p>
        </w:tc>
        <w:tc>
          <w:tcPr>
            <w:tcW w:w="4935" w:type="dxa"/>
            <w:tcBorders>
              <w:top w:val="single" w:sz="4" w:space="0" w:color="auto"/>
              <w:left w:val="single" w:sz="4" w:space="0" w:color="auto"/>
              <w:bottom w:val="single" w:sz="4" w:space="0" w:color="auto"/>
              <w:right w:val="single" w:sz="4" w:space="0" w:color="auto"/>
            </w:tcBorders>
            <w:vAlign w:val="center"/>
          </w:tcPr>
          <w:p w14:paraId="53E312EF" w14:textId="77777777" w:rsidR="00404DA4" w:rsidRPr="00FE3BE0" w:rsidRDefault="00404DA4" w:rsidP="001B3C2E">
            <w:pPr>
              <w:rPr>
                <w:rFonts w:ascii="宋体"/>
              </w:rPr>
            </w:pPr>
            <w:r w:rsidRPr="00FE3BE0">
              <w:rPr>
                <w:rFonts w:ascii="宋体" w:hAnsi="宋体" w:hint="eastAsia"/>
              </w:rPr>
              <w:t>C06  是否重复上位法的相关规定</w:t>
            </w:r>
          </w:p>
        </w:tc>
        <w:tc>
          <w:tcPr>
            <w:tcW w:w="525" w:type="dxa"/>
            <w:tcBorders>
              <w:top w:val="single" w:sz="4" w:space="0" w:color="auto"/>
              <w:left w:val="single" w:sz="4" w:space="0" w:color="auto"/>
              <w:bottom w:val="single" w:sz="4" w:space="0" w:color="auto"/>
              <w:right w:val="single" w:sz="4" w:space="0" w:color="auto"/>
            </w:tcBorders>
            <w:vAlign w:val="center"/>
          </w:tcPr>
          <w:p w14:paraId="495A3004" w14:textId="77777777" w:rsidR="00404DA4" w:rsidRPr="00FE3BE0" w:rsidRDefault="00404DA4" w:rsidP="001B3C2E">
            <w:pPr>
              <w:jc w:val="center"/>
              <w:rPr>
                <w:rFonts w:ascii="宋体"/>
              </w:rPr>
            </w:pPr>
            <w:r w:rsidRPr="00FE3BE0">
              <w:rPr>
                <w:rFonts w:ascii="宋体" w:hAnsi="宋体" w:hint="eastAsia"/>
              </w:rPr>
              <w:t>4</w:t>
            </w:r>
          </w:p>
        </w:tc>
        <w:tc>
          <w:tcPr>
            <w:tcW w:w="840" w:type="dxa"/>
            <w:tcBorders>
              <w:top w:val="single" w:sz="4" w:space="0" w:color="auto"/>
              <w:left w:val="single" w:sz="4" w:space="0" w:color="auto"/>
              <w:bottom w:val="single" w:sz="4" w:space="0" w:color="auto"/>
              <w:right w:val="single" w:sz="4" w:space="0" w:color="auto"/>
            </w:tcBorders>
            <w:vAlign w:val="center"/>
          </w:tcPr>
          <w:p w14:paraId="23F0F773" w14:textId="77777777" w:rsidR="00404DA4" w:rsidRPr="00FE3BE0" w:rsidRDefault="00404DA4" w:rsidP="001B3C2E">
            <w:pPr>
              <w:jc w:val="center"/>
              <w:rPr>
                <w:rFonts w:ascii="宋体"/>
              </w:rPr>
            </w:pPr>
            <w:r w:rsidRPr="00FE3BE0">
              <w:rPr>
                <w:rFonts w:ascii="宋体" w:hAnsi="宋体" w:hint="eastAsia"/>
              </w:rPr>
              <w:t>综合</w:t>
            </w:r>
          </w:p>
        </w:tc>
      </w:tr>
      <w:tr w:rsidR="00FE3BE0" w:rsidRPr="00FE3BE0" w14:paraId="7B147CE9" w14:textId="77777777" w:rsidTr="00F71866">
        <w:tc>
          <w:tcPr>
            <w:tcW w:w="735" w:type="dxa"/>
            <w:vMerge/>
            <w:tcBorders>
              <w:top w:val="single" w:sz="4" w:space="0" w:color="auto"/>
              <w:left w:val="single" w:sz="4" w:space="0" w:color="auto"/>
              <w:bottom w:val="single" w:sz="4" w:space="0" w:color="auto"/>
              <w:right w:val="single" w:sz="4" w:space="0" w:color="auto"/>
            </w:tcBorders>
            <w:vAlign w:val="center"/>
          </w:tcPr>
          <w:p w14:paraId="51B7A659" w14:textId="77777777" w:rsidR="00404DA4" w:rsidRPr="00FE3BE0" w:rsidRDefault="00404DA4" w:rsidP="001B3C2E">
            <w:pPr>
              <w:widowControl/>
              <w:jc w:val="left"/>
              <w:rPr>
                <w:rFonts w:ascii="宋体"/>
              </w:rPr>
            </w:pPr>
          </w:p>
        </w:tc>
        <w:tc>
          <w:tcPr>
            <w:tcW w:w="1890" w:type="dxa"/>
            <w:vMerge w:val="restart"/>
            <w:tcBorders>
              <w:top w:val="single" w:sz="4" w:space="0" w:color="auto"/>
              <w:left w:val="single" w:sz="4" w:space="0" w:color="auto"/>
              <w:bottom w:val="single" w:sz="4" w:space="0" w:color="auto"/>
              <w:right w:val="single" w:sz="4" w:space="0" w:color="auto"/>
            </w:tcBorders>
            <w:vAlign w:val="center"/>
          </w:tcPr>
          <w:p w14:paraId="0D758AC3" w14:textId="77777777" w:rsidR="00404DA4" w:rsidRPr="00FE3BE0" w:rsidRDefault="00404DA4" w:rsidP="001B3C2E">
            <w:pPr>
              <w:jc w:val="center"/>
              <w:rPr>
                <w:rFonts w:ascii="宋体"/>
              </w:rPr>
            </w:pPr>
            <w:r w:rsidRPr="00FE3BE0">
              <w:rPr>
                <w:rFonts w:ascii="宋体" w:hAnsi="宋体" w:hint="eastAsia"/>
              </w:rPr>
              <w:t>法规的技术合理性</w:t>
            </w:r>
          </w:p>
          <w:p w14:paraId="715919ED" w14:textId="77777777" w:rsidR="00404DA4" w:rsidRPr="00FE3BE0" w:rsidRDefault="00404DA4" w:rsidP="001B3C2E">
            <w:pPr>
              <w:jc w:val="center"/>
              <w:rPr>
                <w:rFonts w:ascii="宋体"/>
              </w:rPr>
            </w:pPr>
            <w:r w:rsidRPr="00FE3BE0">
              <w:rPr>
                <w:rFonts w:ascii="宋体" w:hAnsi="宋体" w:hint="eastAsia"/>
              </w:rPr>
              <w:t>（8分）</w:t>
            </w:r>
          </w:p>
        </w:tc>
        <w:tc>
          <w:tcPr>
            <w:tcW w:w="4935" w:type="dxa"/>
            <w:tcBorders>
              <w:top w:val="single" w:sz="4" w:space="0" w:color="auto"/>
              <w:left w:val="single" w:sz="4" w:space="0" w:color="auto"/>
              <w:bottom w:val="single" w:sz="4" w:space="0" w:color="auto"/>
              <w:right w:val="single" w:sz="4" w:space="0" w:color="auto"/>
            </w:tcBorders>
            <w:vAlign w:val="center"/>
          </w:tcPr>
          <w:p w14:paraId="0244970E" w14:textId="77777777" w:rsidR="00404DA4" w:rsidRPr="00FE3BE0" w:rsidRDefault="00404DA4" w:rsidP="001B3C2E">
            <w:pPr>
              <w:rPr>
                <w:rFonts w:ascii="宋体"/>
              </w:rPr>
            </w:pPr>
            <w:r w:rsidRPr="00FE3BE0">
              <w:rPr>
                <w:rFonts w:ascii="宋体" w:hAnsi="宋体" w:hint="eastAsia"/>
              </w:rPr>
              <w:t>C07  名称是否科学</w:t>
            </w:r>
          </w:p>
        </w:tc>
        <w:tc>
          <w:tcPr>
            <w:tcW w:w="525" w:type="dxa"/>
            <w:tcBorders>
              <w:top w:val="single" w:sz="4" w:space="0" w:color="auto"/>
              <w:left w:val="single" w:sz="4" w:space="0" w:color="auto"/>
              <w:bottom w:val="single" w:sz="4" w:space="0" w:color="auto"/>
              <w:right w:val="single" w:sz="4" w:space="0" w:color="auto"/>
            </w:tcBorders>
            <w:vAlign w:val="center"/>
          </w:tcPr>
          <w:p w14:paraId="1C63B49A" w14:textId="77777777" w:rsidR="00404DA4" w:rsidRPr="00FE3BE0" w:rsidRDefault="00404DA4" w:rsidP="001B3C2E">
            <w:pPr>
              <w:jc w:val="center"/>
              <w:rPr>
                <w:rFonts w:ascii="宋体"/>
              </w:rPr>
            </w:pPr>
            <w:r w:rsidRPr="00FE3BE0">
              <w:rPr>
                <w:rFonts w:ascii="宋体" w:hAnsi="宋体" w:hint="eastAsia"/>
              </w:rPr>
              <w:t>1</w:t>
            </w:r>
          </w:p>
        </w:tc>
        <w:tc>
          <w:tcPr>
            <w:tcW w:w="840" w:type="dxa"/>
            <w:tcBorders>
              <w:top w:val="single" w:sz="4" w:space="0" w:color="auto"/>
              <w:left w:val="single" w:sz="4" w:space="0" w:color="auto"/>
              <w:bottom w:val="single" w:sz="4" w:space="0" w:color="auto"/>
              <w:right w:val="single" w:sz="4" w:space="0" w:color="auto"/>
            </w:tcBorders>
            <w:vAlign w:val="center"/>
          </w:tcPr>
          <w:p w14:paraId="38143A7C" w14:textId="77777777" w:rsidR="00404DA4" w:rsidRPr="00FE3BE0" w:rsidRDefault="00404DA4" w:rsidP="001B3C2E">
            <w:pPr>
              <w:jc w:val="center"/>
              <w:rPr>
                <w:rFonts w:ascii="宋体"/>
              </w:rPr>
            </w:pPr>
            <w:r w:rsidRPr="00FE3BE0">
              <w:rPr>
                <w:rFonts w:ascii="宋体" w:hAnsi="宋体" w:hint="eastAsia"/>
              </w:rPr>
              <w:t>综合</w:t>
            </w:r>
          </w:p>
        </w:tc>
      </w:tr>
      <w:tr w:rsidR="00FE3BE0" w:rsidRPr="00FE3BE0" w14:paraId="3ED2FD78" w14:textId="77777777" w:rsidTr="00F71866">
        <w:tc>
          <w:tcPr>
            <w:tcW w:w="735" w:type="dxa"/>
            <w:vMerge/>
            <w:tcBorders>
              <w:top w:val="single" w:sz="4" w:space="0" w:color="auto"/>
              <w:left w:val="single" w:sz="4" w:space="0" w:color="auto"/>
              <w:bottom w:val="single" w:sz="4" w:space="0" w:color="auto"/>
              <w:right w:val="single" w:sz="4" w:space="0" w:color="auto"/>
            </w:tcBorders>
            <w:vAlign w:val="center"/>
          </w:tcPr>
          <w:p w14:paraId="5C08FCFD" w14:textId="77777777" w:rsidR="00404DA4" w:rsidRPr="00FE3BE0" w:rsidRDefault="00404DA4" w:rsidP="001B3C2E">
            <w:pPr>
              <w:widowControl/>
              <w:jc w:val="left"/>
              <w:rPr>
                <w:rFonts w:ascii="宋体"/>
              </w:rPr>
            </w:pPr>
          </w:p>
        </w:tc>
        <w:tc>
          <w:tcPr>
            <w:tcW w:w="1890" w:type="dxa"/>
            <w:vMerge/>
            <w:tcBorders>
              <w:top w:val="single" w:sz="4" w:space="0" w:color="auto"/>
              <w:left w:val="single" w:sz="4" w:space="0" w:color="auto"/>
              <w:bottom w:val="single" w:sz="4" w:space="0" w:color="auto"/>
              <w:right w:val="single" w:sz="4" w:space="0" w:color="auto"/>
            </w:tcBorders>
            <w:vAlign w:val="center"/>
          </w:tcPr>
          <w:p w14:paraId="5FDE69F9" w14:textId="77777777" w:rsidR="00404DA4" w:rsidRPr="00FE3BE0" w:rsidRDefault="00404DA4" w:rsidP="001B3C2E">
            <w:pPr>
              <w:widowControl/>
              <w:jc w:val="left"/>
              <w:rPr>
                <w:rFonts w:ascii="宋体"/>
              </w:rPr>
            </w:pPr>
          </w:p>
        </w:tc>
        <w:tc>
          <w:tcPr>
            <w:tcW w:w="4935" w:type="dxa"/>
            <w:tcBorders>
              <w:top w:val="single" w:sz="4" w:space="0" w:color="auto"/>
              <w:left w:val="single" w:sz="4" w:space="0" w:color="auto"/>
              <w:bottom w:val="single" w:sz="4" w:space="0" w:color="auto"/>
              <w:right w:val="single" w:sz="4" w:space="0" w:color="auto"/>
            </w:tcBorders>
            <w:vAlign w:val="center"/>
          </w:tcPr>
          <w:p w14:paraId="72945D28" w14:textId="77777777" w:rsidR="00404DA4" w:rsidRPr="00FE3BE0" w:rsidRDefault="00404DA4" w:rsidP="001B3C2E">
            <w:pPr>
              <w:rPr>
                <w:rFonts w:ascii="宋体"/>
              </w:rPr>
            </w:pPr>
            <w:r w:rsidRPr="00FE3BE0">
              <w:rPr>
                <w:rFonts w:ascii="宋体" w:hAnsi="宋体" w:hint="eastAsia"/>
              </w:rPr>
              <w:t>C08  法规的体系结构是否合理</w:t>
            </w:r>
          </w:p>
        </w:tc>
        <w:tc>
          <w:tcPr>
            <w:tcW w:w="525" w:type="dxa"/>
            <w:tcBorders>
              <w:top w:val="single" w:sz="4" w:space="0" w:color="auto"/>
              <w:left w:val="single" w:sz="4" w:space="0" w:color="auto"/>
              <w:bottom w:val="single" w:sz="4" w:space="0" w:color="auto"/>
              <w:right w:val="single" w:sz="4" w:space="0" w:color="auto"/>
            </w:tcBorders>
            <w:vAlign w:val="center"/>
          </w:tcPr>
          <w:p w14:paraId="40C6B05B" w14:textId="77777777" w:rsidR="00404DA4" w:rsidRPr="00FE3BE0" w:rsidRDefault="00404DA4" w:rsidP="001B3C2E">
            <w:pPr>
              <w:jc w:val="center"/>
              <w:rPr>
                <w:rFonts w:ascii="宋体"/>
              </w:rPr>
            </w:pPr>
            <w:r w:rsidRPr="00FE3BE0">
              <w:rPr>
                <w:rFonts w:ascii="宋体" w:hAnsi="宋体" w:hint="eastAsia"/>
              </w:rPr>
              <w:t>3</w:t>
            </w:r>
          </w:p>
        </w:tc>
        <w:tc>
          <w:tcPr>
            <w:tcW w:w="840" w:type="dxa"/>
            <w:tcBorders>
              <w:top w:val="single" w:sz="4" w:space="0" w:color="auto"/>
              <w:left w:val="single" w:sz="4" w:space="0" w:color="auto"/>
              <w:bottom w:val="single" w:sz="4" w:space="0" w:color="auto"/>
              <w:right w:val="single" w:sz="4" w:space="0" w:color="auto"/>
            </w:tcBorders>
            <w:vAlign w:val="center"/>
          </w:tcPr>
          <w:p w14:paraId="21687165" w14:textId="77777777" w:rsidR="00404DA4" w:rsidRPr="00FE3BE0" w:rsidRDefault="00404DA4" w:rsidP="001B3C2E">
            <w:pPr>
              <w:jc w:val="center"/>
              <w:rPr>
                <w:rFonts w:ascii="宋体"/>
              </w:rPr>
            </w:pPr>
            <w:r w:rsidRPr="00FE3BE0">
              <w:rPr>
                <w:rFonts w:ascii="宋体" w:hAnsi="宋体" w:hint="eastAsia"/>
              </w:rPr>
              <w:t>综合</w:t>
            </w:r>
          </w:p>
        </w:tc>
      </w:tr>
      <w:tr w:rsidR="00FE3BE0" w:rsidRPr="00FE3BE0" w14:paraId="31C89DA9" w14:textId="77777777" w:rsidTr="00F71866">
        <w:tc>
          <w:tcPr>
            <w:tcW w:w="735" w:type="dxa"/>
            <w:vMerge/>
            <w:tcBorders>
              <w:top w:val="single" w:sz="4" w:space="0" w:color="auto"/>
              <w:left w:val="single" w:sz="4" w:space="0" w:color="auto"/>
              <w:bottom w:val="single" w:sz="4" w:space="0" w:color="auto"/>
              <w:right w:val="single" w:sz="4" w:space="0" w:color="auto"/>
            </w:tcBorders>
            <w:vAlign w:val="center"/>
          </w:tcPr>
          <w:p w14:paraId="3F52ACE6" w14:textId="77777777" w:rsidR="00404DA4" w:rsidRPr="00FE3BE0" w:rsidRDefault="00404DA4" w:rsidP="001B3C2E">
            <w:pPr>
              <w:widowControl/>
              <w:jc w:val="left"/>
              <w:rPr>
                <w:rFonts w:ascii="宋体"/>
              </w:rPr>
            </w:pPr>
          </w:p>
        </w:tc>
        <w:tc>
          <w:tcPr>
            <w:tcW w:w="1890" w:type="dxa"/>
            <w:vMerge/>
            <w:tcBorders>
              <w:top w:val="single" w:sz="4" w:space="0" w:color="auto"/>
              <w:left w:val="single" w:sz="4" w:space="0" w:color="auto"/>
              <w:bottom w:val="single" w:sz="4" w:space="0" w:color="auto"/>
              <w:right w:val="single" w:sz="4" w:space="0" w:color="auto"/>
            </w:tcBorders>
            <w:vAlign w:val="center"/>
          </w:tcPr>
          <w:p w14:paraId="61BFD842" w14:textId="77777777" w:rsidR="00404DA4" w:rsidRPr="00FE3BE0" w:rsidRDefault="00404DA4" w:rsidP="001B3C2E">
            <w:pPr>
              <w:widowControl/>
              <w:jc w:val="left"/>
              <w:rPr>
                <w:rFonts w:ascii="宋体"/>
              </w:rPr>
            </w:pPr>
          </w:p>
        </w:tc>
        <w:tc>
          <w:tcPr>
            <w:tcW w:w="4935" w:type="dxa"/>
            <w:tcBorders>
              <w:top w:val="single" w:sz="4" w:space="0" w:color="auto"/>
              <w:left w:val="single" w:sz="4" w:space="0" w:color="auto"/>
              <w:bottom w:val="single" w:sz="4" w:space="0" w:color="auto"/>
              <w:right w:val="single" w:sz="4" w:space="0" w:color="auto"/>
            </w:tcBorders>
            <w:vAlign w:val="center"/>
          </w:tcPr>
          <w:p w14:paraId="17D83A9D" w14:textId="77777777" w:rsidR="00404DA4" w:rsidRPr="00FE3BE0" w:rsidRDefault="00404DA4" w:rsidP="001B3C2E">
            <w:pPr>
              <w:rPr>
                <w:rFonts w:ascii="宋体"/>
              </w:rPr>
            </w:pPr>
            <w:r w:rsidRPr="00FE3BE0">
              <w:rPr>
                <w:rFonts w:ascii="宋体" w:hAnsi="宋体" w:hint="eastAsia"/>
              </w:rPr>
              <w:t>C09  法规的逻辑结构是否合理</w:t>
            </w:r>
          </w:p>
        </w:tc>
        <w:tc>
          <w:tcPr>
            <w:tcW w:w="525" w:type="dxa"/>
            <w:tcBorders>
              <w:top w:val="single" w:sz="4" w:space="0" w:color="auto"/>
              <w:left w:val="single" w:sz="4" w:space="0" w:color="auto"/>
              <w:bottom w:val="single" w:sz="4" w:space="0" w:color="auto"/>
              <w:right w:val="single" w:sz="4" w:space="0" w:color="auto"/>
            </w:tcBorders>
            <w:vAlign w:val="center"/>
          </w:tcPr>
          <w:p w14:paraId="5D4D5C52" w14:textId="77777777" w:rsidR="00404DA4" w:rsidRPr="00FE3BE0" w:rsidRDefault="00404DA4" w:rsidP="001B3C2E">
            <w:pPr>
              <w:jc w:val="center"/>
              <w:rPr>
                <w:rFonts w:ascii="宋体"/>
              </w:rPr>
            </w:pPr>
            <w:r w:rsidRPr="00FE3BE0">
              <w:rPr>
                <w:rFonts w:ascii="宋体" w:hAnsi="宋体" w:hint="eastAsia"/>
              </w:rPr>
              <w:t>3</w:t>
            </w:r>
          </w:p>
        </w:tc>
        <w:tc>
          <w:tcPr>
            <w:tcW w:w="840" w:type="dxa"/>
            <w:tcBorders>
              <w:top w:val="single" w:sz="4" w:space="0" w:color="auto"/>
              <w:left w:val="single" w:sz="4" w:space="0" w:color="auto"/>
              <w:bottom w:val="single" w:sz="4" w:space="0" w:color="auto"/>
              <w:right w:val="single" w:sz="4" w:space="0" w:color="auto"/>
            </w:tcBorders>
            <w:vAlign w:val="center"/>
          </w:tcPr>
          <w:p w14:paraId="7BDB93F8" w14:textId="77777777" w:rsidR="00404DA4" w:rsidRPr="00FE3BE0" w:rsidRDefault="00404DA4" w:rsidP="001B3C2E">
            <w:pPr>
              <w:jc w:val="center"/>
              <w:rPr>
                <w:rFonts w:ascii="宋体"/>
              </w:rPr>
            </w:pPr>
            <w:r w:rsidRPr="00FE3BE0">
              <w:rPr>
                <w:rFonts w:ascii="宋体" w:hAnsi="宋体" w:hint="eastAsia"/>
              </w:rPr>
              <w:t>综合</w:t>
            </w:r>
          </w:p>
        </w:tc>
      </w:tr>
      <w:tr w:rsidR="00FE3BE0" w:rsidRPr="00FE3BE0" w14:paraId="5434BC52" w14:textId="77777777" w:rsidTr="00F71866">
        <w:tc>
          <w:tcPr>
            <w:tcW w:w="735" w:type="dxa"/>
            <w:vMerge/>
            <w:tcBorders>
              <w:top w:val="single" w:sz="4" w:space="0" w:color="auto"/>
              <w:left w:val="single" w:sz="4" w:space="0" w:color="auto"/>
              <w:bottom w:val="single" w:sz="4" w:space="0" w:color="auto"/>
              <w:right w:val="single" w:sz="4" w:space="0" w:color="auto"/>
            </w:tcBorders>
            <w:vAlign w:val="center"/>
          </w:tcPr>
          <w:p w14:paraId="78552CF0" w14:textId="77777777" w:rsidR="00404DA4" w:rsidRPr="00FE3BE0" w:rsidRDefault="00404DA4" w:rsidP="001B3C2E">
            <w:pPr>
              <w:widowControl/>
              <w:jc w:val="left"/>
              <w:rPr>
                <w:rFonts w:ascii="宋体"/>
              </w:rPr>
            </w:pPr>
          </w:p>
        </w:tc>
        <w:tc>
          <w:tcPr>
            <w:tcW w:w="1890" w:type="dxa"/>
            <w:vMerge/>
            <w:tcBorders>
              <w:top w:val="single" w:sz="4" w:space="0" w:color="auto"/>
              <w:left w:val="single" w:sz="4" w:space="0" w:color="auto"/>
              <w:bottom w:val="single" w:sz="4" w:space="0" w:color="auto"/>
              <w:right w:val="single" w:sz="4" w:space="0" w:color="auto"/>
            </w:tcBorders>
            <w:vAlign w:val="center"/>
          </w:tcPr>
          <w:p w14:paraId="76A9FD81" w14:textId="77777777" w:rsidR="00404DA4" w:rsidRPr="00FE3BE0" w:rsidRDefault="00404DA4" w:rsidP="001B3C2E">
            <w:pPr>
              <w:widowControl/>
              <w:jc w:val="left"/>
              <w:rPr>
                <w:rFonts w:ascii="宋体"/>
              </w:rPr>
            </w:pPr>
          </w:p>
        </w:tc>
        <w:tc>
          <w:tcPr>
            <w:tcW w:w="4935" w:type="dxa"/>
            <w:tcBorders>
              <w:top w:val="single" w:sz="4" w:space="0" w:color="auto"/>
              <w:left w:val="single" w:sz="4" w:space="0" w:color="auto"/>
              <w:bottom w:val="single" w:sz="4" w:space="0" w:color="auto"/>
              <w:right w:val="single" w:sz="4" w:space="0" w:color="auto"/>
            </w:tcBorders>
            <w:vAlign w:val="center"/>
          </w:tcPr>
          <w:p w14:paraId="726F23B0" w14:textId="77777777" w:rsidR="00404DA4" w:rsidRPr="00FE3BE0" w:rsidRDefault="00404DA4" w:rsidP="001B3C2E">
            <w:pPr>
              <w:rPr>
                <w:rFonts w:ascii="宋体"/>
              </w:rPr>
            </w:pPr>
            <w:r w:rsidRPr="00FE3BE0">
              <w:rPr>
                <w:rFonts w:ascii="宋体" w:hAnsi="宋体" w:hint="eastAsia"/>
              </w:rPr>
              <w:t>C10  语言文字是否符合要求，清晰准确</w:t>
            </w:r>
          </w:p>
        </w:tc>
        <w:tc>
          <w:tcPr>
            <w:tcW w:w="525" w:type="dxa"/>
            <w:tcBorders>
              <w:top w:val="single" w:sz="4" w:space="0" w:color="auto"/>
              <w:left w:val="single" w:sz="4" w:space="0" w:color="auto"/>
              <w:bottom w:val="single" w:sz="4" w:space="0" w:color="auto"/>
              <w:right w:val="single" w:sz="4" w:space="0" w:color="auto"/>
            </w:tcBorders>
            <w:vAlign w:val="center"/>
          </w:tcPr>
          <w:p w14:paraId="2CB91172" w14:textId="77777777" w:rsidR="00404DA4" w:rsidRPr="00FE3BE0" w:rsidRDefault="00404DA4" w:rsidP="001B3C2E">
            <w:pPr>
              <w:jc w:val="center"/>
              <w:rPr>
                <w:rFonts w:ascii="宋体"/>
              </w:rPr>
            </w:pPr>
            <w:r w:rsidRPr="00FE3BE0">
              <w:rPr>
                <w:rFonts w:ascii="宋体" w:hAnsi="宋体" w:hint="eastAsia"/>
              </w:rPr>
              <w:t>1</w:t>
            </w:r>
          </w:p>
        </w:tc>
        <w:tc>
          <w:tcPr>
            <w:tcW w:w="840" w:type="dxa"/>
            <w:tcBorders>
              <w:top w:val="single" w:sz="4" w:space="0" w:color="auto"/>
              <w:left w:val="single" w:sz="4" w:space="0" w:color="auto"/>
              <w:bottom w:val="single" w:sz="4" w:space="0" w:color="auto"/>
              <w:right w:val="single" w:sz="4" w:space="0" w:color="auto"/>
            </w:tcBorders>
            <w:vAlign w:val="center"/>
          </w:tcPr>
          <w:p w14:paraId="52DF1BA7" w14:textId="77777777" w:rsidR="00404DA4" w:rsidRPr="00FE3BE0" w:rsidRDefault="00404DA4" w:rsidP="001B3C2E">
            <w:pPr>
              <w:jc w:val="center"/>
              <w:rPr>
                <w:rFonts w:ascii="宋体"/>
              </w:rPr>
            </w:pPr>
            <w:r w:rsidRPr="00FE3BE0">
              <w:rPr>
                <w:rFonts w:ascii="宋体" w:hAnsi="宋体" w:hint="eastAsia"/>
              </w:rPr>
              <w:t>综合</w:t>
            </w:r>
          </w:p>
        </w:tc>
      </w:tr>
      <w:tr w:rsidR="00FE3BE0" w:rsidRPr="00FE3BE0" w14:paraId="3E308320" w14:textId="77777777" w:rsidTr="00F71866">
        <w:tc>
          <w:tcPr>
            <w:tcW w:w="735" w:type="dxa"/>
            <w:vMerge w:val="restart"/>
            <w:tcBorders>
              <w:top w:val="single" w:sz="4" w:space="0" w:color="auto"/>
              <w:left w:val="single" w:sz="4" w:space="0" w:color="auto"/>
              <w:bottom w:val="single" w:sz="4" w:space="0" w:color="auto"/>
              <w:right w:val="single" w:sz="4" w:space="0" w:color="auto"/>
            </w:tcBorders>
            <w:vAlign w:val="center"/>
          </w:tcPr>
          <w:p w14:paraId="062969CA" w14:textId="77777777" w:rsidR="00404DA4" w:rsidRPr="00FE3BE0" w:rsidRDefault="00404DA4" w:rsidP="001B3C2E">
            <w:pPr>
              <w:jc w:val="center"/>
              <w:rPr>
                <w:rFonts w:ascii="宋体"/>
              </w:rPr>
            </w:pPr>
            <w:r w:rsidRPr="00FE3BE0">
              <w:rPr>
                <w:rFonts w:ascii="宋体" w:hAnsi="宋体" w:hint="eastAsia"/>
              </w:rPr>
              <w:t>D立法公开</w:t>
            </w:r>
          </w:p>
          <w:p w14:paraId="7DCC0F3E" w14:textId="77777777" w:rsidR="00404DA4" w:rsidRPr="00FE3BE0" w:rsidRDefault="00404DA4" w:rsidP="001B3C2E">
            <w:pPr>
              <w:jc w:val="center"/>
              <w:rPr>
                <w:rFonts w:ascii="宋体"/>
              </w:rPr>
            </w:pPr>
            <w:r w:rsidRPr="00FE3BE0">
              <w:rPr>
                <w:rFonts w:ascii="宋体" w:hAnsi="宋体" w:hint="eastAsia"/>
              </w:rPr>
              <w:t>（25分）</w:t>
            </w:r>
          </w:p>
        </w:tc>
        <w:tc>
          <w:tcPr>
            <w:tcW w:w="1890" w:type="dxa"/>
            <w:vMerge w:val="restart"/>
            <w:tcBorders>
              <w:top w:val="single" w:sz="4" w:space="0" w:color="auto"/>
              <w:left w:val="single" w:sz="4" w:space="0" w:color="auto"/>
              <w:bottom w:val="single" w:sz="4" w:space="0" w:color="auto"/>
              <w:right w:val="single" w:sz="4" w:space="0" w:color="auto"/>
            </w:tcBorders>
            <w:vAlign w:val="center"/>
          </w:tcPr>
          <w:p w14:paraId="1871CBD1" w14:textId="77777777" w:rsidR="00404DA4" w:rsidRPr="00FE3BE0" w:rsidRDefault="00404DA4" w:rsidP="001B3C2E">
            <w:pPr>
              <w:jc w:val="center"/>
              <w:rPr>
                <w:rFonts w:ascii="宋体"/>
              </w:rPr>
            </w:pPr>
            <w:r w:rsidRPr="00FE3BE0">
              <w:rPr>
                <w:rFonts w:ascii="宋体" w:hAnsi="宋体" w:hint="eastAsia"/>
              </w:rPr>
              <w:t>立法计划的公开（4分）</w:t>
            </w:r>
          </w:p>
        </w:tc>
        <w:tc>
          <w:tcPr>
            <w:tcW w:w="4935" w:type="dxa"/>
            <w:tcBorders>
              <w:top w:val="single" w:sz="4" w:space="0" w:color="auto"/>
              <w:left w:val="single" w:sz="4" w:space="0" w:color="auto"/>
              <w:bottom w:val="single" w:sz="4" w:space="0" w:color="auto"/>
              <w:right w:val="single" w:sz="4" w:space="0" w:color="auto"/>
            </w:tcBorders>
            <w:vAlign w:val="center"/>
          </w:tcPr>
          <w:p w14:paraId="60A4C201" w14:textId="77777777" w:rsidR="00404DA4" w:rsidRPr="00FE3BE0" w:rsidRDefault="00404DA4" w:rsidP="001B3C2E">
            <w:pPr>
              <w:rPr>
                <w:rFonts w:ascii="宋体"/>
              </w:rPr>
            </w:pPr>
            <w:r w:rsidRPr="00FE3BE0">
              <w:rPr>
                <w:rFonts w:ascii="宋体" w:hAnsi="宋体" w:hint="eastAsia"/>
              </w:rPr>
              <w:t>D01  立法计划是否依法向社会公布并征集意见</w:t>
            </w:r>
          </w:p>
        </w:tc>
        <w:tc>
          <w:tcPr>
            <w:tcW w:w="525" w:type="dxa"/>
            <w:tcBorders>
              <w:top w:val="single" w:sz="4" w:space="0" w:color="auto"/>
              <w:left w:val="single" w:sz="4" w:space="0" w:color="auto"/>
              <w:bottom w:val="single" w:sz="4" w:space="0" w:color="auto"/>
              <w:right w:val="single" w:sz="4" w:space="0" w:color="auto"/>
            </w:tcBorders>
            <w:vAlign w:val="center"/>
          </w:tcPr>
          <w:p w14:paraId="2BB3793B" w14:textId="77777777" w:rsidR="00404DA4" w:rsidRPr="00FE3BE0" w:rsidRDefault="00404DA4" w:rsidP="001B3C2E">
            <w:pPr>
              <w:jc w:val="center"/>
              <w:rPr>
                <w:rFonts w:ascii="宋体"/>
              </w:rPr>
            </w:pPr>
            <w:r w:rsidRPr="00FE3BE0">
              <w:rPr>
                <w:rFonts w:ascii="宋体" w:hAnsi="宋体" w:hint="eastAsia"/>
              </w:rPr>
              <w:t>2</w:t>
            </w:r>
          </w:p>
        </w:tc>
        <w:tc>
          <w:tcPr>
            <w:tcW w:w="840" w:type="dxa"/>
            <w:tcBorders>
              <w:top w:val="single" w:sz="4" w:space="0" w:color="auto"/>
              <w:left w:val="single" w:sz="4" w:space="0" w:color="auto"/>
              <w:bottom w:val="single" w:sz="4" w:space="0" w:color="auto"/>
              <w:right w:val="single" w:sz="4" w:space="0" w:color="auto"/>
            </w:tcBorders>
            <w:vAlign w:val="center"/>
          </w:tcPr>
          <w:p w14:paraId="1F3E903F" w14:textId="77777777" w:rsidR="00404DA4" w:rsidRPr="00FE3BE0" w:rsidRDefault="00404DA4" w:rsidP="001B3C2E">
            <w:pPr>
              <w:jc w:val="center"/>
              <w:rPr>
                <w:rFonts w:ascii="宋体"/>
              </w:rPr>
            </w:pPr>
            <w:r w:rsidRPr="00FE3BE0">
              <w:rPr>
                <w:rFonts w:ascii="宋体" w:hAnsi="宋体" w:hint="eastAsia"/>
              </w:rPr>
              <w:t>检索</w:t>
            </w:r>
          </w:p>
        </w:tc>
      </w:tr>
      <w:tr w:rsidR="00FE3BE0" w:rsidRPr="00FE3BE0" w14:paraId="52A93DA5" w14:textId="77777777" w:rsidTr="00F71866">
        <w:tc>
          <w:tcPr>
            <w:tcW w:w="735" w:type="dxa"/>
            <w:vMerge/>
            <w:tcBorders>
              <w:top w:val="single" w:sz="4" w:space="0" w:color="auto"/>
              <w:left w:val="single" w:sz="4" w:space="0" w:color="auto"/>
              <w:bottom w:val="single" w:sz="4" w:space="0" w:color="auto"/>
              <w:right w:val="single" w:sz="4" w:space="0" w:color="auto"/>
            </w:tcBorders>
            <w:vAlign w:val="center"/>
          </w:tcPr>
          <w:p w14:paraId="66232BFA" w14:textId="77777777" w:rsidR="00404DA4" w:rsidRPr="00FE3BE0" w:rsidRDefault="00404DA4" w:rsidP="001B3C2E">
            <w:pPr>
              <w:widowControl/>
              <w:jc w:val="left"/>
              <w:rPr>
                <w:rFonts w:ascii="宋体"/>
              </w:rPr>
            </w:pPr>
          </w:p>
        </w:tc>
        <w:tc>
          <w:tcPr>
            <w:tcW w:w="1890" w:type="dxa"/>
            <w:vMerge/>
            <w:tcBorders>
              <w:top w:val="single" w:sz="4" w:space="0" w:color="auto"/>
              <w:left w:val="single" w:sz="4" w:space="0" w:color="auto"/>
              <w:bottom w:val="single" w:sz="4" w:space="0" w:color="auto"/>
              <w:right w:val="single" w:sz="4" w:space="0" w:color="auto"/>
            </w:tcBorders>
            <w:vAlign w:val="center"/>
          </w:tcPr>
          <w:p w14:paraId="6E5B0F5A" w14:textId="77777777" w:rsidR="00404DA4" w:rsidRPr="00FE3BE0" w:rsidRDefault="00404DA4" w:rsidP="001B3C2E">
            <w:pPr>
              <w:widowControl/>
              <w:jc w:val="left"/>
              <w:rPr>
                <w:rFonts w:ascii="宋体"/>
              </w:rPr>
            </w:pPr>
          </w:p>
        </w:tc>
        <w:tc>
          <w:tcPr>
            <w:tcW w:w="4935" w:type="dxa"/>
            <w:tcBorders>
              <w:top w:val="single" w:sz="4" w:space="0" w:color="auto"/>
              <w:left w:val="single" w:sz="4" w:space="0" w:color="auto"/>
              <w:bottom w:val="single" w:sz="4" w:space="0" w:color="auto"/>
              <w:right w:val="single" w:sz="4" w:space="0" w:color="auto"/>
            </w:tcBorders>
            <w:vAlign w:val="center"/>
          </w:tcPr>
          <w:p w14:paraId="3668E15D" w14:textId="77777777" w:rsidR="00404DA4" w:rsidRPr="00FE3BE0" w:rsidRDefault="00404DA4" w:rsidP="001B3C2E">
            <w:pPr>
              <w:rPr>
                <w:rFonts w:ascii="宋体"/>
              </w:rPr>
            </w:pPr>
            <w:r w:rsidRPr="00FE3BE0">
              <w:rPr>
                <w:rFonts w:ascii="宋体" w:hAnsi="宋体" w:hint="eastAsia"/>
              </w:rPr>
              <w:t>D02  立法计划在执行过程当中发生项目变化，是否及时向民众公开说明</w:t>
            </w:r>
          </w:p>
        </w:tc>
        <w:tc>
          <w:tcPr>
            <w:tcW w:w="525" w:type="dxa"/>
            <w:tcBorders>
              <w:top w:val="single" w:sz="4" w:space="0" w:color="auto"/>
              <w:left w:val="single" w:sz="4" w:space="0" w:color="auto"/>
              <w:bottom w:val="single" w:sz="4" w:space="0" w:color="auto"/>
              <w:right w:val="single" w:sz="4" w:space="0" w:color="auto"/>
            </w:tcBorders>
            <w:vAlign w:val="center"/>
          </w:tcPr>
          <w:p w14:paraId="709A7563" w14:textId="77777777" w:rsidR="00404DA4" w:rsidRPr="00FE3BE0" w:rsidRDefault="00404DA4" w:rsidP="001B3C2E">
            <w:pPr>
              <w:jc w:val="center"/>
              <w:rPr>
                <w:rFonts w:ascii="宋体"/>
              </w:rPr>
            </w:pPr>
            <w:r w:rsidRPr="00FE3BE0">
              <w:rPr>
                <w:rFonts w:ascii="宋体" w:hAnsi="宋体" w:hint="eastAsia"/>
              </w:rPr>
              <w:t>2</w:t>
            </w:r>
          </w:p>
        </w:tc>
        <w:tc>
          <w:tcPr>
            <w:tcW w:w="840" w:type="dxa"/>
            <w:tcBorders>
              <w:top w:val="single" w:sz="4" w:space="0" w:color="auto"/>
              <w:left w:val="single" w:sz="4" w:space="0" w:color="auto"/>
              <w:bottom w:val="single" w:sz="4" w:space="0" w:color="auto"/>
              <w:right w:val="single" w:sz="4" w:space="0" w:color="auto"/>
            </w:tcBorders>
            <w:vAlign w:val="center"/>
          </w:tcPr>
          <w:p w14:paraId="7096578A" w14:textId="77777777" w:rsidR="00404DA4" w:rsidRPr="00FE3BE0" w:rsidRDefault="00404DA4" w:rsidP="001B3C2E">
            <w:pPr>
              <w:jc w:val="center"/>
              <w:rPr>
                <w:rFonts w:ascii="宋体"/>
              </w:rPr>
            </w:pPr>
            <w:r w:rsidRPr="00FE3BE0">
              <w:rPr>
                <w:rFonts w:ascii="宋体" w:hAnsi="宋体" w:hint="eastAsia"/>
              </w:rPr>
              <w:t>检索</w:t>
            </w:r>
          </w:p>
        </w:tc>
      </w:tr>
      <w:tr w:rsidR="00FE3BE0" w:rsidRPr="00FE3BE0" w14:paraId="33603C75" w14:textId="77777777" w:rsidTr="00F71866">
        <w:tc>
          <w:tcPr>
            <w:tcW w:w="735" w:type="dxa"/>
            <w:vMerge/>
            <w:tcBorders>
              <w:top w:val="single" w:sz="4" w:space="0" w:color="auto"/>
              <w:left w:val="single" w:sz="4" w:space="0" w:color="auto"/>
              <w:bottom w:val="single" w:sz="4" w:space="0" w:color="auto"/>
              <w:right w:val="single" w:sz="4" w:space="0" w:color="auto"/>
            </w:tcBorders>
            <w:vAlign w:val="center"/>
          </w:tcPr>
          <w:p w14:paraId="41AECE2A" w14:textId="77777777" w:rsidR="00404DA4" w:rsidRPr="00FE3BE0" w:rsidRDefault="00404DA4" w:rsidP="001B3C2E">
            <w:pPr>
              <w:widowControl/>
              <w:jc w:val="left"/>
              <w:rPr>
                <w:rFonts w:ascii="宋体"/>
              </w:rPr>
            </w:pPr>
          </w:p>
        </w:tc>
        <w:tc>
          <w:tcPr>
            <w:tcW w:w="1890" w:type="dxa"/>
            <w:vMerge w:val="restart"/>
            <w:tcBorders>
              <w:top w:val="single" w:sz="4" w:space="0" w:color="auto"/>
              <w:left w:val="single" w:sz="4" w:space="0" w:color="auto"/>
              <w:bottom w:val="single" w:sz="4" w:space="0" w:color="auto"/>
              <w:right w:val="single" w:sz="4" w:space="0" w:color="auto"/>
            </w:tcBorders>
            <w:vAlign w:val="center"/>
          </w:tcPr>
          <w:p w14:paraId="6A27F852" w14:textId="77777777" w:rsidR="00404DA4" w:rsidRPr="00FE3BE0" w:rsidRDefault="00404DA4" w:rsidP="001B3C2E">
            <w:pPr>
              <w:jc w:val="center"/>
              <w:rPr>
                <w:rFonts w:ascii="宋体"/>
              </w:rPr>
            </w:pPr>
            <w:r w:rsidRPr="00FE3BE0">
              <w:rPr>
                <w:rFonts w:ascii="宋体" w:hAnsi="宋体" w:hint="eastAsia"/>
              </w:rPr>
              <w:t>草案的公开（8分）</w:t>
            </w:r>
          </w:p>
        </w:tc>
        <w:tc>
          <w:tcPr>
            <w:tcW w:w="4935" w:type="dxa"/>
            <w:tcBorders>
              <w:top w:val="single" w:sz="4" w:space="0" w:color="auto"/>
              <w:left w:val="single" w:sz="4" w:space="0" w:color="auto"/>
              <w:bottom w:val="single" w:sz="4" w:space="0" w:color="auto"/>
              <w:right w:val="single" w:sz="4" w:space="0" w:color="auto"/>
            </w:tcBorders>
            <w:vAlign w:val="center"/>
          </w:tcPr>
          <w:p w14:paraId="1A6E648B" w14:textId="77777777" w:rsidR="00404DA4" w:rsidRPr="00FE3BE0" w:rsidRDefault="00404DA4" w:rsidP="001B3C2E">
            <w:pPr>
              <w:rPr>
                <w:rFonts w:ascii="宋体"/>
              </w:rPr>
            </w:pPr>
            <w:r w:rsidRPr="00FE3BE0">
              <w:rPr>
                <w:rFonts w:ascii="宋体" w:hAnsi="宋体" w:hint="eastAsia"/>
              </w:rPr>
              <w:t>D03  法规制定过程中，是否将草案向社会公布，征求意见</w:t>
            </w:r>
          </w:p>
        </w:tc>
        <w:tc>
          <w:tcPr>
            <w:tcW w:w="525" w:type="dxa"/>
            <w:tcBorders>
              <w:top w:val="single" w:sz="4" w:space="0" w:color="auto"/>
              <w:left w:val="single" w:sz="4" w:space="0" w:color="auto"/>
              <w:bottom w:val="single" w:sz="4" w:space="0" w:color="auto"/>
              <w:right w:val="single" w:sz="4" w:space="0" w:color="auto"/>
            </w:tcBorders>
            <w:vAlign w:val="center"/>
          </w:tcPr>
          <w:p w14:paraId="1813DA8D" w14:textId="77777777" w:rsidR="00404DA4" w:rsidRPr="00FE3BE0" w:rsidRDefault="00404DA4" w:rsidP="001B3C2E">
            <w:pPr>
              <w:jc w:val="center"/>
              <w:rPr>
                <w:rFonts w:ascii="宋体"/>
              </w:rPr>
            </w:pPr>
            <w:r w:rsidRPr="00FE3BE0">
              <w:rPr>
                <w:rFonts w:ascii="宋体" w:hAnsi="宋体" w:hint="eastAsia"/>
              </w:rPr>
              <w:t>4</w:t>
            </w:r>
          </w:p>
        </w:tc>
        <w:tc>
          <w:tcPr>
            <w:tcW w:w="840" w:type="dxa"/>
            <w:tcBorders>
              <w:top w:val="single" w:sz="4" w:space="0" w:color="auto"/>
              <w:left w:val="single" w:sz="4" w:space="0" w:color="auto"/>
              <w:bottom w:val="single" w:sz="4" w:space="0" w:color="auto"/>
              <w:right w:val="single" w:sz="4" w:space="0" w:color="auto"/>
            </w:tcBorders>
            <w:vAlign w:val="center"/>
          </w:tcPr>
          <w:p w14:paraId="4CB41396" w14:textId="77777777" w:rsidR="00404DA4" w:rsidRPr="00FE3BE0" w:rsidRDefault="00404DA4" w:rsidP="001B3C2E">
            <w:pPr>
              <w:jc w:val="center"/>
              <w:rPr>
                <w:rFonts w:ascii="宋体"/>
              </w:rPr>
            </w:pPr>
            <w:r w:rsidRPr="00FE3BE0">
              <w:rPr>
                <w:rFonts w:ascii="宋体" w:hAnsi="宋体" w:hint="eastAsia"/>
              </w:rPr>
              <w:t>检索</w:t>
            </w:r>
          </w:p>
        </w:tc>
      </w:tr>
      <w:tr w:rsidR="00FE3BE0" w:rsidRPr="00FE3BE0" w14:paraId="25CE25DD" w14:textId="77777777" w:rsidTr="00F71866">
        <w:tc>
          <w:tcPr>
            <w:tcW w:w="735" w:type="dxa"/>
            <w:vMerge/>
            <w:tcBorders>
              <w:top w:val="single" w:sz="4" w:space="0" w:color="auto"/>
              <w:left w:val="single" w:sz="4" w:space="0" w:color="auto"/>
              <w:bottom w:val="single" w:sz="4" w:space="0" w:color="auto"/>
              <w:right w:val="single" w:sz="4" w:space="0" w:color="auto"/>
            </w:tcBorders>
            <w:vAlign w:val="center"/>
          </w:tcPr>
          <w:p w14:paraId="0DFC1B9D" w14:textId="77777777" w:rsidR="00404DA4" w:rsidRPr="00FE3BE0" w:rsidRDefault="00404DA4" w:rsidP="001B3C2E">
            <w:pPr>
              <w:widowControl/>
              <w:jc w:val="left"/>
              <w:rPr>
                <w:rFonts w:ascii="宋体"/>
              </w:rPr>
            </w:pPr>
          </w:p>
        </w:tc>
        <w:tc>
          <w:tcPr>
            <w:tcW w:w="1890" w:type="dxa"/>
            <w:vMerge/>
            <w:tcBorders>
              <w:top w:val="single" w:sz="4" w:space="0" w:color="auto"/>
              <w:left w:val="single" w:sz="4" w:space="0" w:color="auto"/>
              <w:bottom w:val="single" w:sz="4" w:space="0" w:color="auto"/>
              <w:right w:val="single" w:sz="4" w:space="0" w:color="auto"/>
            </w:tcBorders>
            <w:vAlign w:val="center"/>
          </w:tcPr>
          <w:p w14:paraId="1BBC17F9" w14:textId="77777777" w:rsidR="00404DA4" w:rsidRPr="00FE3BE0" w:rsidRDefault="00404DA4" w:rsidP="001B3C2E">
            <w:pPr>
              <w:widowControl/>
              <w:jc w:val="left"/>
              <w:rPr>
                <w:rFonts w:ascii="宋体"/>
              </w:rPr>
            </w:pPr>
          </w:p>
        </w:tc>
        <w:tc>
          <w:tcPr>
            <w:tcW w:w="4935" w:type="dxa"/>
            <w:tcBorders>
              <w:top w:val="single" w:sz="4" w:space="0" w:color="auto"/>
              <w:left w:val="single" w:sz="4" w:space="0" w:color="auto"/>
              <w:bottom w:val="single" w:sz="4" w:space="0" w:color="auto"/>
              <w:right w:val="single" w:sz="4" w:space="0" w:color="auto"/>
            </w:tcBorders>
            <w:vAlign w:val="center"/>
          </w:tcPr>
          <w:p w14:paraId="19F07F4E" w14:textId="77777777" w:rsidR="00404DA4" w:rsidRPr="00FE3BE0" w:rsidRDefault="00404DA4" w:rsidP="001B3C2E">
            <w:pPr>
              <w:rPr>
                <w:rFonts w:ascii="宋体"/>
              </w:rPr>
            </w:pPr>
            <w:r w:rsidRPr="00FE3BE0">
              <w:rPr>
                <w:rFonts w:ascii="宋体" w:hAnsi="宋体" w:hint="eastAsia"/>
              </w:rPr>
              <w:t>D04  草案公开是否附立法说明</w:t>
            </w:r>
          </w:p>
        </w:tc>
        <w:tc>
          <w:tcPr>
            <w:tcW w:w="525" w:type="dxa"/>
            <w:tcBorders>
              <w:top w:val="single" w:sz="4" w:space="0" w:color="auto"/>
              <w:left w:val="single" w:sz="4" w:space="0" w:color="auto"/>
              <w:bottom w:val="single" w:sz="4" w:space="0" w:color="auto"/>
              <w:right w:val="single" w:sz="4" w:space="0" w:color="auto"/>
            </w:tcBorders>
            <w:vAlign w:val="center"/>
          </w:tcPr>
          <w:p w14:paraId="3A5090A1" w14:textId="77777777" w:rsidR="00404DA4" w:rsidRPr="00FE3BE0" w:rsidRDefault="00404DA4" w:rsidP="001B3C2E">
            <w:pPr>
              <w:jc w:val="center"/>
              <w:rPr>
                <w:rFonts w:ascii="宋体"/>
              </w:rPr>
            </w:pPr>
            <w:r w:rsidRPr="00FE3BE0">
              <w:rPr>
                <w:rFonts w:ascii="宋体" w:hAnsi="宋体" w:hint="eastAsia"/>
              </w:rPr>
              <w:t>4</w:t>
            </w:r>
          </w:p>
        </w:tc>
        <w:tc>
          <w:tcPr>
            <w:tcW w:w="840" w:type="dxa"/>
            <w:tcBorders>
              <w:top w:val="single" w:sz="4" w:space="0" w:color="auto"/>
              <w:left w:val="single" w:sz="4" w:space="0" w:color="auto"/>
              <w:bottom w:val="single" w:sz="4" w:space="0" w:color="auto"/>
              <w:right w:val="single" w:sz="4" w:space="0" w:color="auto"/>
            </w:tcBorders>
            <w:vAlign w:val="center"/>
          </w:tcPr>
          <w:p w14:paraId="3FC93A4B" w14:textId="77777777" w:rsidR="00404DA4" w:rsidRPr="00FE3BE0" w:rsidRDefault="00404DA4" w:rsidP="001B3C2E">
            <w:pPr>
              <w:jc w:val="center"/>
              <w:rPr>
                <w:rFonts w:ascii="宋体"/>
              </w:rPr>
            </w:pPr>
            <w:r w:rsidRPr="00FE3BE0">
              <w:rPr>
                <w:rFonts w:ascii="宋体" w:hAnsi="宋体" w:hint="eastAsia"/>
              </w:rPr>
              <w:t>检索</w:t>
            </w:r>
          </w:p>
        </w:tc>
      </w:tr>
      <w:tr w:rsidR="00FE3BE0" w:rsidRPr="00FE3BE0" w14:paraId="18E704E7" w14:textId="77777777" w:rsidTr="00F71866">
        <w:tc>
          <w:tcPr>
            <w:tcW w:w="735" w:type="dxa"/>
            <w:vMerge/>
            <w:tcBorders>
              <w:top w:val="single" w:sz="4" w:space="0" w:color="auto"/>
              <w:left w:val="single" w:sz="4" w:space="0" w:color="auto"/>
              <w:bottom w:val="single" w:sz="4" w:space="0" w:color="auto"/>
              <w:right w:val="single" w:sz="4" w:space="0" w:color="auto"/>
            </w:tcBorders>
            <w:vAlign w:val="center"/>
          </w:tcPr>
          <w:p w14:paraId="708F6839" w14:textId="77777777" w:rsidR="00404DA4" w:rsidRPr="00FE3BE0" w:rsidRDefault="00404DA4" w:rsidP="001B3C2E">
            <w:pPr>
              <w:widowControl/>
              <w:jc w:val="left"/>
              <w:rPr>
                <w:rFonts w:ascii="宋体"/>
              </w:rPr>
            </w:pPr>
          </w:p>
        </w:tc>
        <w:tc>
          <w:tcPr>
            <w:tcW w:w="1890" w:type="dxa"/>
            <w:tcBorders>
              <w:top w:val="single" w:sz="4" w:space="0" w:color="auto"/>
              <w:left w:val="single" w:sz="4" w:space="0" w:color="auto"/>
              <w:bottom w:val="single" w:sz="4" w:space="0" w:color="auto"/>
              <w:right w:val="single" w:sz="4" w:space="0" w:color="auto"/>
            </w:tcBorders>
            <w:vAlign w:val="center"/>
          </w:tcPr>
          <w:p w14:paraId="489E43D9" w14:textId="77777777" w:rsidR="00404DA4" w:rsidRPr="00FE3BE0" w:rsidRDefault="00404DA4" w:rsidP="001B3C2E">
            <w:pPr>
              <w:jc w:val="center"/>
              <w:rPr>
                <w:rFonts w:ascii="宋体"/>
              </w:rPr>
            </w:pPr>
            <w:r w:rsidRPr="00FE3BE0">
              <w:rPr>
                <w:rFonts w:ascii="宋体" w:hAnsi="宋体" w:hint="eastAsia"/>
              </w:rPr>
              <w:t>文本的公开（2分）</w:t>
            </w:r>
          </w:p>
        </w:tc>
        <w:tc>
          <w:tcPr>
            <w:tcW w:w="4935" w:type="dxa"/>
            <w:tcBorders>
              <w:top w:val="single" w:sz="4" w:space="0" w:color="auto"/>
              <w:left w:val="single" w:sz="4" w:space="0" w:color="auto"/>
              <w:bottom w:val="single" w:sz="4" w:space="0" w:color="auto"/>
              <w:right w:val="single" w:sz="4" w:space="0" w:color="auto"/>
            </w:tcBorders>
            <w:vAlign w:val="center"/>
          </w:tcPr>
          <w:p w14:paraId="7A9DC075" w14:textId="77777777" w:rsidR="00404DA4" w:rsidRPr="00FE3BE0" w:rsidRDefault="00404DA4" w:rsidP="001B3C2E">
            <w:pPr>
              <w:rPr>
                <w:rFonts w:ascii="宋体"/>
              </w:rPr>
            </w:pPr>
            <w:r w:rsidRPr="00FE3BE0">
              <w:rPr>
                <w:rFonts w:ascii="宋体" w:hAnsi="宋体" w:hint="eastAsia"/>
              </w:rPr>
              <w:t>D05  法规文本是否依法公开</w:t>
            </w:r>
          </w:p>
        </w:tc>
        <w:tc>
          <w:tcPr>
            <w:tcW w:w="525" w:type="dxa"/>
            <w:tcBorders>
              <w:top w:val="single" w:sz="4" w:space="0" w:color="auto"/>
              <w:left w:val="single" w:sz="4" w:space="0" w:color="auto"/>
              <w:bottom w:val="single" w:sz="4" w:space="0" w:color="auto"/>
              <w:right w:val="single" w:sz="4" w:space="0" w:color="auto"/>
            </w:tcBorders>
            <w:vAlign w:val="center"/>
          </w:tcPr>
          <w:p w14:paraId="10ED4689" w14:textId="77777777" w:rsidR="00404DA4" w:rsidRPr="00FE3BE0" w:rsidRDefault="00404DA4" w:rsidP="001B3C2E">
            <w:pPr>
              <w:jc w:val="center"/>
              <w:rPr>
                <w:rFonts w:ascii="宋体"/>
              </w:rPr>
            </w:pPr>
            <w:r w:rsidRPr="00FE3BE0">
              <w:rPr>
                <w:rFonts w:ascii="宋体" w:hAnsi="宋体" w:hint="eastAsia"/>
              </w:rPr>
              <w:t>2</w:t>
            </w:r>
          </w:p>
        </w:tc>
        <w:tc>
          <w:tcPr>
            <w:tcW w:w="840" w:type="dxa"/>
            <w:tcBorders>
              <w:top w:val="single" w:sz="4" w:space="0" w:color="auto"/>
              <w:left w:val="single" w:sz="4" w:space="0" w:color="auto"/>
              <w:bottom w:val="single" w:sz="4" w:space="0" w:color="auto"/>
              <w:right w:val="single" w:sz="4" w:space="0" w:color="auto"/>
            </w:tcBorders>
            <w:vAlign w:val="center"/>
          </w:tcPr>
          <w:p w14:paraId="79B7BD53" w14:textId="77777777" w:rsidR="00404DA4" w:rsidRPr="00FE3BE0" w:rsidRDefault="00404DA4" w:rsidP="001B3C2E">
            <w:pPr>
              <w:jc w:val="center"/>
              <w:rPr>
                <w:rFonts w:ascii="宋体"/>
              </w:rPr>
            </w:pPr>
            <w:r w:rsidRPr="00FE3BE0">
              <w:rPr>
                <w:rFonts w:ascii="宋体" w:hAnsi="宋体" w:hint="eastAsia"/>
              </w:rPr>
              <w:t>检索</w:t>
            </w:r>
          </w:p>
        </w:tc>
      </w:tr>
      <w:tr w:rsidR="00FE3BE0" w:rsidRPr="00FE3BE0" w14:paraId="6DEC1DE8" w14:textId="77777777" w:rsidTr="00F71866">
        <w:tc>
          <w:tcPr>
            <w:tcW w:w="735" w:type="dxa"/>
            <w:vMerge/>
            <w:tcBorders>
              <w:top w:val="single" w:sz="4" w:space="0" w:color="auto"/>
              <w:left w:val="single" w:sz="4" w:space="0" w:color="auto"/>
              <w:bottom w:val="single" w:sz="4" w:space="0" w:color="auto"/>
              <w:right w:val="single" w:sz="4" w:space="0" w:color="auto"/>
            </w:tcBorders>
            <w:vAlign w:val="center"/>
          </w:tcPr>
          <w:p w14:paraId="71B3CD2F" w14:textId="77777777" w:rsidR="00404DA4" w:rsidRPr="00FE3BE0" w:rsidRDefault="00404DA4" w:rsidP="001B3C2E">
            <w:pPr>
              <w:widowControl/>
              <w:jc w:val="left"/>
              <w:rPr>
                <w:rFonts w:ascii="宋体"/>
              </w:rPr>
            </w:pPr>
          </w:p>
        </w:tc>
        <w:tc>
          <w:tcPr>
            <w:tcW w:w="1890" w:type="dxa"/>
            <w:vMerge w:val="restart"/>
            <w:tcBorders>
              <w:top w:val="single" w:sz="4" w:space="0" w:color="auto"/>
              <w:left w:val="single" w:sz="4" w:space="0" w:color="auto"/>
              <w:bottom w:val="single" w:sz="4" w:space="0" w:color="auto"/>
              <w:right w:val="single" w:sz="4" w:space="0" w:color="auto"/>
            </w:tcBorders>
            <w:vAlign w:val="center"/>
          </w:tcPr>
          <w:p w14:paraId="19D377EB" w14:textId="77777777" w:rsidR="00404DA4" w:rsidRPr="00FE3BE0" w:rsidRDefault="00404DA4" w:rsidP="001B3C2E">
            <w:pPr>
              <w:jc w:val="center"/>
              <w:rPr>
                <w:rFonts w:ascii="宋体"/>
              </w:rPr>
            </w:pPr>
            <w:r w:rsidRPr="00FE3BE0">
              <w:rPr>
                <w:rFonts w:ascii="宋体" w:hAnsi="宋体" w:hint="eastAsia"/>
              </w:rPr>
              <w:t>法规数据库的建立</w:t>
            </w:r>
          </w:p>
          <w:p w14:paraId="60AC1EF4" w14:textId="374DCAF4" w:rsidR="00404DA4" w:rsidRPr="00FE3BE0" w:rsidRDefault="00404DA4" w:rsidP="001B3C2E">
            <w:pPr>
              <w:jc w:val="center"/>
              <w:rPr>
                <w:rFonts w:ascii="宋体"/>
              </w:rPr>
            </w:pPr>
            <w:r w:rsidRPr="00FE3BE0">
              <w:rPr>
                <w:rFonts w:ascii="宋体" w:hAnsi="宋体" w:hint="eastAsia"/>
              </w:rPr>
              <w:t>（</w:t>
            </w:r>
            <w:r w:rsidR="00B618AC" w:rsidRPr="00FE3BE0">
              <w:rPr>
                <w:rFonts w:ascii="宋体" w:hAnsi="宋体"/>
              </w:rPr>
              <w:t>5</w:t>
            </w:r>
            <w:r w:rsidRPr="00FE3BE0">
              <w:rPr>
                <w:rFonts w:ascii="宋体" w:hAnsi="宋体" w:hint="eastAsia"/>
              </w:rPr>
              <w:t>分）</w:t>
            </w:r>
          </w:p>
        </w:tc>
        <w:tc>
          <w:tcPr>
            <w:tcW w:w="4935" w:type="dxa"/>
            <w:tcBorders>
              <w:top w:val="single" w:sz="4" w:space="0" w:color="auto"/>
              <w:left w:val="single" w:sz="4" w:space="0" w:color="auto"/>
              <w:bottom w:val="single" w:sz="4" w:space="0" w:color="auto"/>
              <w:right w:val="single" w:sz="4" w:space="0" w:color="auto"/>
            </w:tcBorders>
            <w:vAlign w:val="center"/>
          </w:tcPr>
          <w:p w14:paraId="462C5367" w14:textId="77777777" w:rsidR="00404DA4" w:rsidRPr="00FE3BE0" w:rsidRDefault="00404DA4" w:rsidP="001B3C2E">
            <w:pPr>
              <w:rPr>
                <w:rFonts w:ascii="宋体"/>
              </w:rPr>
            </w:pPr>
            <w:r w:rsidRPr="00FE3BE0">
              <w:rPr>
                <w:rFonts w:ascii="宋体" w:hAnsi="宋体" w:hint="eastAsia"/>
              </w:rPr>
              <w:t>D06  是否在地方人大或政府的官方网站建立地方立法数据库</w:t>
            </w:r>
          </w:p>
        </w:tc>
        <w:tc>
          <w:tcPr>
            <w:tcW w:w="525" w:type="dxa"/>
            <w:tcBorders>
              <w:top w:val="single" w:sz="4" w:space="0" w:color="auto"/>
              <w:left w:val="single" w:sz="4" w:space="0" w:color="auto"/>
              <w:bottom w:val="single" w:sz="4" w:space="0" w:color="auto"/>
              <w:right w:val="single" w:sz="4" w:space="0" w:color="auto"/>
            </w:tcBorders>
            <w:vAlign w:val="center"/>
          </w:tcPr>
          <w:p w14:paraId="2D886B50" w14:textId="3FD71BEC" w:rsidR="00404DA4" w:rsidRPr="00FE3BE0" w:rsidRDefault="00D37F9A" w:rsidP="001B3C2E">
            <w:pPr>
              <w:jc w:val="center"/>
              <w:rPr>
                <w:rFonts w:ascii="宋体"/>
              </w:rPr>
            </w:pPr>
            <w:r w:rsidRPr="00FE3BE0">
              <w:rPr>
                <w:rFonts w:ascii="宋体" w:hAnsi="宋体"/>
              </w:rPr>
              <w:t>3</w:t>
            </w:r>
          </w:p>
        </w:tc>
        <w:tc>
          <w:tcPr>
            <w:tcW w:w="840" w:type="dxa"/>
            <w:tcBorders>
              <w:top w:val="single" w:sz="4" w:space="0" w:color="auto"/>
              <w:left w:val="single" w:sz="4" w:space="0" w:color="auto"/>
              <w:bottom w:val="single" w:sz="4" w:space="0" w:color="auto"/>
              <w:right w:val="single" w:sz="4" w:space="0" w:color="auto"/>
            </w:tcBorders>
            <w:vAlign w:val="center"/>
          </w:tcPr>
          <w:p w14:paraId="6589AE2F" w14:textId="77777777" w:rsidR="00404DA4" w:rsidRPr="00FE3BE0" w:rsidRDefault="00404DA4" w:rsidP="001B3C2E">
            <w:pPr>
              <w:jc w:val="center"/>
              <w:rPr>
                <w:rFonts w:ascii="宋体"/>
              </w:rPr>
            </w:pPr>
            <w:r w:rsidRPr="00FE3BE0">
              <w:rPr>
                <w:rFonts w:ascii="宋体" w:hAnsi="宋体" w:hint="eastAsia"/>
              </w:rPr>
              <w:t>检索</w:t>
            </w:r>
          </w:p>
        </w:tc>
      </w:tr>
      <w:tr w:rsidR="00FE3BE0" w:rsidRPr="00FE3BE0" w14:paraId="79D17E03" w14:textId="77777777" w:rsidTr="00F71866">
        <w:tc>
          <w:tcPr>
            <w:tcW w:w="735" w:type="dxa"/>
            <w:vMerge/>
            <w:tcBorders>
              <w:top w:val="single" w:sz="4" w:space="0" w:color="auto"/>
              <w:left w:val="single" w:sz="4" w:space="0" w:color="auto"/>
              <w:bottom w:val="single" w:sz="4" w:space="0" w:color="auto"/>
              <w:right w:val="single" w:sz="4" w:space="0" w:color="auto"/>
            </w:tcBorders>
            <w:vAlign w:val="center"/>
          </w:tcPr>
          <w:p w14:paraId="16444F82" w14:textId="77777777" w:rsidR="00404DA4" w:rsidRPr="00FE3BE0" w:rsidRDefault="00404DA4" w:rsidP="001B3C2E">
            <w:pPr>
              <w:widowControl/>
              <w:jc w:val="left"/>
              <w:rPr>
                <w:rFonts w:ascii="宋体"/>
              </w:rPr>
            </w:pPr>
          </w:p>
        </w:tc>
        <w:tc>
          <w:tcPr>
            <w:tcW w:w="1890" w:type="dxa"/>
            <w:vMerge/>
            <w:tcBorders>
              <w:top w:val="single" w:sz="4" w:space="0" w:color="auto"/>
              <w:left w:val="single" w:sz="4" w:space="0" w:color="auto"/>
              <w:bottom w:val="single" w:sz="4" w:space="0" w:color="auto"/>
              <w:right w:val="single" w:sz="4" w:space="0" w:color="auto"/>
            </w:tcBorders>
            <w:vAlign w:val="center"/>
          </w:tcPr>
          <w:p w14:paraId="55AAFC60" w14:textId="77777777" w:rsidR="00404DA4" w:rsidRPr="00FE3BE0" w:rsidRDefault="00404DA4" w:rsidP="001B3C2E">
            <w:pPr>
              <w:widowControl/>
              <w:jc w:val="left"/>
              <w:rPr>
                <w:rFonts w:ascii="宋体"/>
              </w:rPr>
            </w:pPr>
          </w:p>
        </w:tc>
        <w:tc>
          <w:tcPr>
            <w:tcW w:w="4935" w:type="dxa"/>
            <w:tcBorders>
              <w:top w:val="single" w:sz="4" w:space="0" w:color="auto"/>
              <w:left w:val="single" w:sz="4" w:space="0" w:color="auto"/>
              <w:bottom w:val="single" w:sz="4" w:space="0" w:color="auto"/>
              <w:right w:val="single" w:sz="4" w:space="0" w:color="auto"/>
            </w:tcBorders>
            <w:vAlign w:val="center"/>
          </w:tcPr>
          <w:p w14:paraId="1BA0DA06" w14:textId="77777777" w:rsidR="00404DA4" w:rsidRPr="00FE3BE0" w:rsidRDefault="00404DA4" w:rsidP="001B3C2E">
            <w:pPr>
              <w:rPr>
                <w:rFonts w:ascii="宋体"/>
              </w:rPr>
            </w:pPr>
            <w:r w:rsidRPr="00FE3BE0">
              <w:rPr>
                <w:rFonts w:ascii="宋体" w:hAnsi="宋体" w:hint="eastAsia"/>
              </w:rPr>
              <w:t>D07  地方立法数据库收录的地方法规是否齐全</w:t>
            </w:r>
          </w:p>
        </w:tc>
        <w:tc>
          <w:tcPr>
            <w:tcW w:w="525" w:type="dxa"/>
            <w:tcBorders>
              <w:top w:val="single" w:sz="4" w:space="0" w:color="auto"/>
              <w:left w:val="single" w:sz="4" w:space="0" w:color="auto"/>
              <w:bottom w:val="single" w:sz="4" w:space="0" w:color="auto"/>
              <w:right w:val="single" w:sz="4" w:space="0" w:color="auto"/>
            </w:tcBorders>
            <w:vAlign w:val="center"/>
          </w:tcPr>
          <w:p w14:paraId="04D8E848" w14:textId="77777777" w:rsidR="00404DA4" w:rsidRPr="00FE3BE0" w:rsidRDefault="00404DA4" w:rsidP="001B3C2E">
            <w:pPr>
              <w:jc w:val="center"/>
              <w:rPr>
                <w:rFonts w:ascii="宋体"/>
              </w:rPr>
            </w:pPr>
            <w:r w:rsidRPr="00FE3BE0">
              <w:rPr>
                <w:rFonts w:ascii="宋体" w:hAnsi="宋体" w:hint="eastAsia"/>
              </w:rPr>
              <w:t>2</w:t>
            </w:r>
          </w:p>
        </w:tc>
        <w:tc>
          <w:tcPr>
            <w:tcW w:w="840" w:type="dxa"/>
            <w:tcBorders>
              <w:top w:val="single" w:sz="4" w:space="0" w:color="auto"/>
              <w:left w:val="single" w:sz="4" w:space="0" w:color="auto"/>
              <w:bottom w:val="single" w:sz="4" w:space="0" w:color="auto"/>
              <w:right w:val="single" w:sz="4" w:space="0" w:color="auto"/>
            </w:tcBorders>
            <w:vAlign w:val="center"/>
          </w:tcPr>
          <w:p w14:paraId="1053CC4E" w14:textId="77777777" w:rsidR="00404DA4" w:rsidRPr="00FE3BE0" w:rsidRDefault="00404DA4" w:rsidP="001B3C2E">
            <w:pPr>
              <w:jc w:val="center"/>
              <w:rPr>
                <w:rFonts w:ascii="宋体"/>
              </w:rPr>
            </w:pPr>
            <w:r w:rsidRPr="00FE3BE0">
              <w:rPr>
                <w:rFonts w:ascii="宋体" w:hAnsi="宋体" w:hint="eastAsia"/>
              </w:rPr>
              <w:t>检索</w:t>
            </w:r>
          </w:p>
        </w:tc>
      </w:tr>
      <w:tr w:rsidR="00FE3BE0" w:rsidRPr="00FE3BE0" w14:paraId="4488E05E" w14:textId="77777777" w:rsidTr="00F71866">
        <w:tc>
          <w:tcPr>
            <w:tcW w:w="735" w:type="dxa"/>
            <w:vMerge/>
            <w:tcBorders>
              <w:top w:val="single" w:sz="4" w:space="0" w:color="auto"/>
              <w:left w:val="single" w:sz="4" w:space="0" w:color="auto"/>
              <w:bottom w:val="single" w:sz="4" w:space="0" w:color="auto"/>
              <w:right w:val="single" w:sz="4" w:space="0" w:color="auto"/>
            </w:tcBorders>
            <w:vAlign w:val="center"/>
          </w:tcPr>
          <w:p w14:paraId="74DC2356" w14:textId="77777777" w:rsidR="00404DA4" w:rsidRPr="00FE3BE0" w:rsidRDefault="00404DA4" w:rsidP="001B3C2E">
            <w:pPr>
              <w:widowControl/>
              <w:jc w:val="left"/>
              <w:rPr>
                <w:rFonts w:ascii="宋体"/>
              </w:rPr>
            </w:pPr>
          </w:p>
        </w:tc>
        <w:tc>
          <w:tcPr>
            <w:tcW w:w="1890" w:type="dxa"/>
            <w:tcBorders>
              <w:top w:val="single" w:sz="4" w:space="0" w:color="auto"/>
              <w:left w:val="single" w:sz="4" w:space="0" w:color="auto"/>
              <w:bottom w:val="single" w:sz="4" w:space="0" w:color="auto"/>
              <w:right w:val="single" w:sz="4" w:space="0" w:color="auto"/>
            </w:tcBorders>
            <w:vAlign w:val="center"/>
          </w:tcPr>
          <w:p w14:paraId="3C4489F6" w14:textId="77777777" w:rsidR="00404DA4" w:rsidRPr="00FE3BE0" w:rsidRDefault="00404DA4" w:rsidP="001B3C2E">
            <w:pPr>
              <w:jc w:val="center"/>
              <w:rPr>
                <w:rFonts w:ascii="宋体"/>
              </w:rPr>
            </w:pPr>
            <w:r w:rsidRPr="00FE3BE0">
              <w:rPr>
                <w:rFonts w:ascii="宋体" w:hAnsi="宋体" w:hint="eastAsia"/>
              </w:rPr>
              <w:t>立法工作总结的公开</w:t>
            </w:r>
          </w:p>
          <w:p w14:paraId="2C6D759D" w14:textId="3E6FD493" w:rsidR="00404DA4" w:rsidRPr="00FE3BE0" w:rsidRDefault="00404DA4" w:rsidP="001B3C2E">
            <w:pPr>
              <w:jc w:val="center"/>
              <w:rPr>
                <w:rFonts w:ascii="宋体"/>
              </w:rPr>
            </w:pPr>
            <w:r w:rsidRPr="00FE3BE0">
              <w:rPr>
                <w:rFonts w:ascii="宋体" w:hAnsi="宋体" w:hint="eastAsia"/>
              </w:rPr>
              <w:t>（</w:t>
            </w:r>
            <w:r w:rsidR="00B618AC" w:rsidRPr="00FE3BE0">
              <w:rPr>
                <w:rFonts w:ascii="宋体" w:hAnsi="宋体"/>
              </w:rPr>
              <w:t>2</w:t>
            </w:r>
            <w:r w:rsidRPr="00FE3BE0">
              <w:rPr>
                <w:rFonts w:ascii="宋体" w:hAnsi="宋体" w:hint="eastAsia"/>
              </w:rPr>
              <w:t>分）</w:t>
            </w:r>
          </w:p>
        </w:tc>
        <w:tc>
          <w:tcPr>
            <w:tcW w:w="4935" w:type="dxa"/>
            <w:tcBorders>
              <w:top w:val="single" w:sz="4" w:space="0" w:color="auto"/>
              <w:left w:val="single" w:sz="4" w:space="0" w:color="auto"/>
              <w:bottom w:val="single" w:sz="4" w:space="0" w:color="auto"/>
              <w:right w:val="single" w:sz="4" w:space="0" w:color="auto"/>
            </w:tcBorders>
            <w:vAlign w:val="center"/>
          </w:tcPr>
          <w:p w14:paraId="7E45DA4E" w14:textId="77777777" w:rsidR="00404DA4" w:rsidRPr="00FE3BE0" w:rsidRDefault="00404DA4" w:rsidP="001B3C2E">
            <w:pPr>
              <w:rPr>
                <w:rFonts w:ascii="宋体"/>
              </w:rPr>
            </w:pPr>
            <w:r w:rsidRPr="00FE3BE0">
              <w:rPr>
                <w:rFonts w:ascii="宋体" w:hAnsi="宋体" w:hint="eastAsia"/>
              </w:rPr>
              <w:t>D08  立法工作总结是否向社会公布</w:t>
            </w:r>
          </w:p>
        </w:tc>
        <w:tc>
          <w:tcPr>
            <w:tcW w:w="525" w:type="dxa"/>
            <w:tcBorders>
              <w:top w:val="single" w:sz="4" w:space="0" w:color="auto"/>
              <w:left w:val="single" w:sz="4" w:space="0" w:color="auto"/>
              <w:bottom w:val="single" w:sz="4" w:space="0" w:color="auto"/>
              <w:right w:val="single" w:sz="4" w:space="0" w:color="auto"/>
            </w:tcBorders>
            <w:vAlign w:val="center"/>
          </w:tcPr>
          <w:p w14:paraId="58D4CD1C" w14:textId="3A570454" w:rsidR="00404DA4" w:rsidRPr="00FE3BE0" w:rsidRDefault="00D37F9A" w:rsidP="001B3C2E">
            <w:pPr>
              <w:jc w:val="center"/>
              <w:rPr>
                <w:rFonts w:ascii="宋体"/>
              </w:rPr>
            </w:pPr>
            <w:r w:rsidRPr="00FE3BE0">
              <w:rPr>
                <w:rFonts w:ascii="宋体" w:hAnsi="宋体"/>
              </w:rPr>
              <w:t>2</w:t>
            </w:r>
          </w:p>
        </w:tc>
        <w:tc>
          <w:tcPr>
            <w:tcW w:w="840" w:type="dxa"/>
            <w:tcBorders>
              <w:top w:val="single" w:sz="4" w:space="0" w:color="auto"/>
              <w:left w:val="single" w:sz="4" w:space="0" w:color="auto"/>
              <w:bottom w:val="single" w:sz="4" w:space="0" w:color="auto"/>
              <w:right w:val="single" w:sz="4" w:space="0" w:color="auto"/>
            </w:tcBorders>
            <w:vAlign w:val="center"/>
          </w:tcPr>
          <w:p w14:paraId="76CD7EDD" w14:textId="77777777" w:rsidR="00404DA4" w:rsidRPr="00FE3BE0" w:rsidRDefault="00404DA4" w:rsidP="001B3C2E">
            <w:pPr>
              <w:jc w:val="center"/>
              <w:rPr>
                <w:rFonts w:ascii="宋体"/>
              </w:rPr>
            </w:pPr>
            <w:r w:rsidRPr="00FE3BE0">
              <w:rPr>
                <w:rFonts w:ascii="宋体" w:hAnsi="宋体" w:hint="eastAsia"/>
              </w:rPr>
              <w:t>检索</w:t>
            </w:r>
          </w:p>
        </w:tc>
      </w:tr>
      <w:tr w:rsidR="00FE3BE0" w:rsidRPr="00FE3BE0" w14:paraId="649909D9" w14:textId="77777777" w:rsidTr="00F71866">
        <w:tc>
          <w:tcPr>
            <w:tcW w:w="735" w:type="dxa"/>
            <w:vMerge/>
            <w:tcBorders>
              <w:top w:val="single" w:sz="4" w:space="0" w:color="auto"/>
              <w:left w:val="single" w:sz="4" w:space="0" w:color="auto"/>
              <w:bottom w:val="single" w:sz="4" w:space="0" w:color="auto"/>
              <w:right w:val="single" w:sz="4" w:space="0" w:color="auto"/>
            </w:tcBorders>
            <w:vAlign w:val="center"/>
          </w:tcPr>
          <w:p w14:paraId="52144832" w14:textId="77777777" w:rsidR="00404DA4" w:rsidRPr="00FE3BE0" w:rsidRDefault="00404DA4" w:rsidP="001B3C2E">
            <w:pPr>
              <w:widowControl/>
              <w:jc w:val="left"/>
              <w:rPr>
                <w:rFonts w:ascii="宋体"/>
              </w:rPr>
            </w:pPr>
          </w:p>
        </w:tc>
        <w:tc>
          <w:tcPr>
            <w:tcW w:w="1890" w:type="dxa"/>
            <w:tcBorders>
              <w:top w:val="single" w:sz="4" w:space="0" w:color="auto"/>
              <w:left w:val="single" w:sz="4" w:space="0" w:color="auto"/>
              <w:bottom w:val="single" w:sz="4" w:space="0" w:color="auto"/>
              <w:right w:val="single" w:sz="4" w:space="0" w:color="auto"/>
            </w:tcBorders>
            <w:vAlign w:val="center"/>
          </w:tcPr>
          <w:p w14:paraId="6F227C08" w14:textId="77777777" w:rsidR="00404DA4" w:rsidRPr="00FE3BE0" w:rsidRDefault="00404DA4" w:rsidP="001B3C2E">
            <w:pPr>
              <w:jc w:val="center"/>
              <w:rPr>
                <w:rFonts w:ascii="宋体"/>
              </w:rPr>
            </w:pPr>
            <w:r w:rsidRPr="00FE3BE0">
              <w:rPr>
                <w:rFonts w:ascii="宋体" w:hAnsi="宋体" w:hint="eastAsia"/>
              </w:rPr>
              <w:t>立法资料的公开（4分）</w:t>
            </w:r>
          </w:p>
        </w:tc>
        <w:tc>
          <w:tcPr>
            <w:tcW w:w="4935" w:type="dxa"/>
            <w:tcBorders>
              <w:top w:val="single" w:sz="4" w:space="0" w:color="auto"/>
              <w:left w:val="single" w:sz="4" w:space="0" w:color="auto"/>
              <w:bottom w:val="single" w:sz="4" w:space="0" w:color="auto"/>
              <w:right w:val="single" w:sz="4" w:space="0" w:color="auto"/>
            </w:tcBorders>
            <w:vAlign w:val="center"/>
          </w:tcPr>
          <w:p w14:paraId="18FD1EE4" w14:textId="77777777" w:rsidR="00404DA4" w:rsidRPr="00FE3BE0" w:rsidRDefault="00404DA4" w:rsidP="001B3C2E">
            <w:pPr>
              <w:rPr>
                <w:rFonts w:ascii="宋体"/>
              </w:rPr>
            </w:pPr>
            <w:r w:rsidRPr="00FE3BE0">
              <w:rPr>
                <w:rFonts w:ascii="宋体" w:hAnsi="宋体" w:hint="eastAsia"/>
              </w:rPr>
              <w:t>D09  立法过程中的审议情况等立法资料，是否主动向社会公开</w:t>
            </w:r>
          </w:p>
        </w:tc>
        <w:tc>
          <w:tcPr>
            <w:tcW w:w="525" w:type="dxa"/>
            <w:tcBorders>
              <w:top w:val="single" w:sz="4" w:space="0" w:color="auto"/>
              <w:left w:val="single" w:sz="4" w:space="0" w:color="auto"/>
              <w:bottom w:val="single" w:sz="4" w:space="0" w:color="auto"/>
              <w:right w:val="single" w:sz="4" w:space="0" w:color="auto"/>
            </w:tcBorders>
            <w:vAlign w:val="center"/>
          </w:tcPr>
          <w:p w14:paraId="4196DE87" w14:textId="77777777" w:rsidR="00404DA4" w:rsidRPr="00FE3BE0" w:rsidRDefault="00404DA4" w:rsidP="001B3C2E">
            <w:pPr>
              <w:jc w:val="center"/>
              <w:rPr>
                <w:rFonts w:ascii="宋体"/>
              </w:rPr>
            </w:pPr>
            <w:r w:rsidRPr="00FE3BE0">
              <w:rPr>
                <w:rFonts w:ascii="宋体" w:hAnsi="宋体" w:hint="eastAsia"/>
              </w:rPr>
              <w:t>4</w:t>
            </w:r>
          </w:p>
        </w:tc>
        <w:tc>
          <w:tcPr>
            <w:tcW w:w="840" w:type="dxa"/>
            <w:tcBorders>
              <w:top w:val="single" w:sz="4" w:space="0" w:color="auto"/>
              <w:left w:val="single" w:sz="4" w:space="0" w:color="auto"/>
              <w:bottom w:val="single" w:sz="4" w:space="0" w:color="auto"/>
              <w:right w:val="single" w:sz="4" w:space="0" w:color="auto"/>
            </w:tcBorders>
            <w:vAlign w:val="center"/>
          </w:tcPr>
          <w:p w14:paraId="53E3C8BE" w14:textId="77777777" w:rsidR="00404DA4" w:rsidRPr="00FE3BE0" w:rsidRDefault="00404DA4" w:rsidP="001B3C2E">
            <w:pPr>
              <w:jc w:val="center"/>
              <w:rPr>
                <w:rFonts w:ascii="宋体"/>
              </w:rPr>
            </w:pPr>
            <w:r w:rsidRPr="00FE3BE0">
              <w:rPr>
                <w:rFonts w:ascii="宋体" w:hAnsi="宋体" w:hint="eastAsia"/>
              </w:rPr>
              <w:t>检索</w:t>
            </w:r>
          </w:p>
        </w:tc>
      </w:tr>
      <w:tr w:rsidR="00FE3BE0" w:rsidRPr="00FE3BE0" w14:paraId="47ABCCE6" w14:textId="77777777" w:rsidTr="00F71866">
        <w:trPr>
          <w:trHeight w:val="431"/>
        </w:trPr>
        <w:tc>
          <w:tcPr>
            <w:tcW w:w="735" w:type="dxa"/>
            <w:vMerge w:val="restart"/>
            <w:tcBorders>
              <w:top w:val="single" w:sz="4" w:space="0" w:color="auto"/>
              <w:left w:val="single" w:sz="4" w:space="0" w:color="auto"/>
              <w:bottom w:val="single" w:sz="4" w:space="0" w:color="auto"/>
              <w:right w:val="single" w:sz="4" w:space="0" w:color="auto"/>
            </w:tcBorders>
            <w:vAlign w:val="center"/>
          </w:tcPr>
          <w:p w14:paraId="5E1BA817" w14:textId="77777777" w:rsidR="00404DA4" w:rsidRPr="00FE3BE0" w:rsidRDefault="00404DA4" w:rsidP="001B3C2E">
            <w:pPr>
              <w:jc w:val="center"/>
              <w:rPr>
                <w:rFonts w:ascii="宋体"/>
              </w:rPr>
            </w:pPr>
            <w:r w:rsidRPr="00FE3BE0">
              <w:rPr>
                <w:rFonts w:ascii="宋体" w:hAnsi="宋体" w:hint="eastAsia"/>
              </w:rPr>
              <w:t>E立法优化</w:t>
            </w:r>
          </w:p>
          <w:p w14:paraId="660C6786" w14:textId="77777777" w:rsidR="00404DA4" w:rsidRPr="00FE3BE0" w:rsidRDefault="00404DA4" w:rsidP="001B3C2E">
            <w:pPr>
              <w:jc w:val="center"/>
              <w:rPr>
                <w:rFonts w:ascii="宋体"/>
              </w:rPr>
            </w:pPr>
            <w:r w:rsidRPr="00FE3BE0">
              <w:rPr>
                <w:rFonts w:ascii="宋体" w:hAnsi="宋体" w:hint="eastAsia"/>
              </w:rPr>
              <w:t>（6分）</w:t>
            </w:r>
          </w:p>
        </w:tc>
        <w:tc>
          <w:tcPr>
            <w:tcW w:w="1890" w:type="dxa"/>
            <w:vMerge w:val="restart"/>
            <w:tcBorders>
              <w:top w:val="single" w:sz="4" w:space="0" w:color="auto"/>
              <w:left w:val="single" w:sz="4" w:space="0" w:color="auto"/>
              <w:bottom w:val="single" w:sz="4" w:space="0" w:color="auto"/>
              <w:right w:val="single" w:sz="4" w:space="0" w:color="auto"/>
            </w:tcBorders>
            <w:vAlign w:val="center"/>
          </w:tcPr>
          <w:p w14:paraId="04EC7279" w14:textId="77777777" w:rsidR="00404DA4" w:rsidRPr="00FE3BE0" w:rsidRDefault="00404DA4" w:rsidP="001B3C2E">
            <w:pPr>
              <w:jc w:val="center"/>
              <w:rPr>
                <w:rFonts w:ascii="宋体"/>
              </w:rPr>
            </w:pPr>
            <w:r w:rsidRPr="00FE3BE0">
              <w:rPr>
                <w:rFonts w:ascii="宋体" w:hAnsi="宋体" w:hint="eastAsia"/>
              </w:rPr>
              <w:t>法规立法后评估（3分）</w:t>
            </w:r>
          </w:p>
        </w:tc>
        <w:tc>
          <w:tcPr>
            <w:tcW w:w="4935" w:type="dxa"/>
            <w:tcBorders>
              <w:top w:val="single" w:sz="4" w:space="0" w:color="auto"/>
              <w:left w:val="single" w:sz="4" w:space="0" w:color="auto"/>
              <w:bottom w:val="single" w:sz="4" w:space="0" w:color="auto"/>
              <w:right w:val="single" w:sz="4" w:space="0" w:color="auto"/>
            </w:tcBorders>
            <w:vAlign w:val="center"/>
          </w:tcPr>
          <w:p w14:paraId="7DF049EB" w14:textId="77777777" w:rsidR="00404DA4" w:rsidRPr="00FE3BE0" w:rsidRDefault="00404DA4" w:rsidP="001B3C2E">
            <w:pPr>
              <w:rPr>
                <w:rFonts w:ascii="宋体"/>
                <w:lang w:val="it-IT"/>
              </w:rPr>
            </w:pPr>
            <w:r w:rsidRPr="00FE3BE0">
              <w:rPr>
                <w:rFonts w:ascii="宋体" w:hAnsi="宋体" w:hint="eastAsia"/>
              </w:rPr>
              <w:t>E01  是否建立法规立法后评估制度</w:t>
            </w:r>
          </w:p>
        </w:tc>
        <w:tc>
          <w:tcPr>
            <w:tcW w:w="525" w:type="dxa"/>
            <w:tcBorders>
              <w:top w:val="single" w:sz="4" w:space="0" w:color="auto"/>
              <w:left w:val="single" w:sz="4" w:space="0" w:color="auto"/>
              <w:bottom w:val="single" w:sz="4" w:space="0" w:color="auto"/>
              <w:right w:val="single" w:sz="4" w:space="0" w:color="auto"/>
            </w:tcBorders>
            <w:vAlign w:val="center"/>
          </w:tcPr>
          <w:p w14:paraId="0650C4E5" w14:textId="77777777" w:rsidR="00404DA4" w:rsidRPr="00FE3BE0" w:rsidRDefault="00404DA4" w:rsidP="001B3C2E">
            <w:pPr>
              <w:jc w:val="center"/>
              <w:rPr>
                <w:rFonts w:ascii="宋体"/>
              </w:rPr>
            </w:pPr>
            <w:r w:rsidRPr="00FE3BE0">
              <w:rPr>
                <w:rFonts w:ascii="宋体" w:hAnsi="宋体" w:hint="eastAsia"/>
              </w:rPr>
              <w:t>2</w:t>
            </w:r>
          </w:p>
        </w:tc>
        <w:tc>
          <w:tcPr>
            <w:tcW w:w="840" w:type="dxa"/>
            <w:tcBorders>
              <w:top w:val="single" w:sz="4" w:space="0" w:color="auto"/>
              <w:left w:val="single" w:sz="4" w:space="0" w:color="auto"/>
              <w:bottom w:val="single" w:sz="4" w:space="0" w:color="auto"/>
              <w:right w:val="single" w:sz="4" w:space="0" w:color="auto"/>
            </w:tcBorders>
            <w:vAlign w:val="center"/>
          </w:tcPr>
          <w:p w14:paraId="639E36DE" w14:textId="77777777" w:rsidR="00404DA4" w:rsidRPr="00FE3BE0" w:rsidRDefault="00404DA4" w:rsidP="001B3C2E">
            <w:pPr>
              <w:jc w:val="center"/>
              <w:rPr>
                <w:rFonts w:ascii="宋体"/>
              </w:rPr>
            </w:pPr>
            <w:r w:rsidRPr="00FE3BE0">
              <w:rPr>
                <w:rFonts w:ascii="宋体" w:hAnsi="宋体" w:hint="eastAsia"/>
              </w:rPr>
              <w:t>检索</w:t>
            </w:r>
          </w:p>
        </w:tc>
      </w:tr>
      <w:tr w:rsidR="00FE3BE0" w:rsidRPr="00FE3BE0" w14:paraId="08752219" w14:textId="77777777" w:rsidTr="00F71866">
        <w:trPr>
          <w:trHeight w:val="308"/>
        </w:trPr>
        <w:tc>
          <w:tcPr>
            <w:tcW w:w="735" w:type="dxa"/>
            <w:vMerge/>
            <w:tcBorders>
              <w:top w:val="single" w:sz="4" w:space="0" w:color="auto"/>
              <w:left w:val="single" w:sz="4" w:space="0" w:color="auto"/>
              <w:bottom w:val="single" w:sz="4" w:space="0" w:color="auto"/>
              <w:right w:val="single" w:sz="4" w:space="0" w:color="auto"/>
            </w:tcBorders>
            <w:vAlign w:val="center"/>
          </w:tcPr>
          <w:p w14:paraId="24E05CC3" w14:textId="77777777" w:rsidR="00404DA4" w:rsidRPr="00FE3BE0" w:rsidRDefault="00404DA4" w:rsidP="001B3C2E">
            <w:pPr>
              <w:widowControl/>
              <w:jc w:val="left"/>
              <w:rPr>
                <w:rFonts w:ascii="宋体"/>
              </w:rPr>
            </w:pPr>
          </w:p>
        </w:tc>
        <w:tc>
          <w:tcPr>
            <w:tcW w:w="1890" w:type="dxa"/>
            <w:vMerge/>
            <w:tcBorders>
              <w:top w:val="single" w:sz="4" w:space="0" w:color="auto"/>
              <w:left w:val="single" w:sz="4" w:space="0" w:color="auto"/>
              <w:bottom w:val="single" w:sz="4" w:space="0" w:color="auto"/>
              <w:right w:val="single" w:sz="4" w:space="0" w:color="auto"/>
            </w:tcBorders>
            <w:vAlign w:val="center"/>
          </w:tcPr>
          <w:p w14:paraId="4E536A13" w14:textId="77777777" w:rsidR="00404DA4" w:rsidRPr="00FE3BE0" w:rsidRDefault="00404DA4" w:rsidP="001B3C2E">
            <w:pPr>
              <w:widowControl/>
              <w:jc w:val="left"/>
              <w:rPr>
                <w:rFonts w:ascii="宋体"/>
              </w:rPr>
            </w:pPr>
          </w:p>
        </w:tc>
        <w:tc>
          <w:tcPr>
            <w:tcW w:w="4935" w:type="dxa"/>
            <w:tcBorders>
              <w:top w:val="single" w:sz="4" w:space="0" w:color="auto"/>
              <w:left w:val="single" w:sz="4" w:space="0" w:color="auto"/>
              <w:bottom w:val="single" w:sz="4" w:space="0" w:color="auto"/>
              <w:right w:val="single" w:sz="4" w:space="0" w:color="auto"/>
            </w:tcBorders>
            <w:vAlign w:val="center"/>
          </w:tcPr>
          <w:p w14:paraId="71192E72" w14:textId="77777777" w:rsidR="00404DA4" w:rsidRPr="00FE3BE0" w:rsidRDefault="00404DA4" w:rsidP="001B3C2E">
            <w:pPr>
              <w:rPr>
                <w:rFonts w:ascii="宋体"/>
              </w:rPr>
            </w:pPr>
            <w:r w:rsidRPr="00FE3BE0">
              <w:rPr>
                <w:rFonts w:ascii="宋体" w:hAnsi="宋体" w:hint="eastAsia"/>
              </w:rPr>
              <w:t>E02  法规立法后评估制度</w:t>
            </w:r>
            <w:r w:rsidRPr="00FE3BE0">
              <w:rPr>
                <w:rFonts w:ascii="宋体" w:hint="eastAsia"/>
              </w:rPr>
              <w:t>是否得到实施</w:t>
            </w:r>
          </w:p>
        </w:tc>
        <w:tc>
          <w:tcPr>
            <w:tcW w:w="525" w:type="dxa"/>
            <w:tcBorders>
              <w:top w:val="single" w:sz="4" w:space="0" w:color="auto"/>
              <w:left w:val="single" w:sz="4" w:space="0" w:color="auto"/>
              <w:bottom w:val="single" w:sz="4" w:space="0" w:color="auto"/>
              <w:right w:val="single" w:sz="4" w:space="0" w:color="auto"/>
            </w:tcBorders>
            <w:vAlign w:val="center"/>
          </w:tcPr>
          <w:p w14:paraId="6E17B98E" w14:textId="77777777" w:rsidR="00404DA4" w:rsidRPr="00FE3BE0" w:rsidRDefault="00404DA4" w:rsidP="001B3C2E">
            <w:pPr>
              <w:jc w:val="center"/>
              <w:rPr>
                <w:rFonts w:ascii="宋体"/>
              </w:rPr>
            </w:pPr>
            <w:r w:rsidRPr="00FE3BE0">
              <w:rPr>
                <w:rFonts w:ascii="宋体" w:hAnsi="宋体" w:hint="eastAsia"/>
              </w:rPr>
              <w:t>1</w:t>
            </w:r>
          </w:p>
        </w:tc>
        <w:tc>
          <w:tcPr>
            <w:tcW w:w="840" w:type="dxa"/>
            <w:tcBorders>
              <w:top w:val="single" w:sz="4" w:space="0" w:color="auto"/>
              <w:left w:val="single" w:sz="4" w:space="0" w:color="auto"/>
              <w:bottom w:val="single" w:sz="4" w:space="0" w:color="auto"/>
              <w:right w:val="single" w:sz="4" w:space="0" w:color="auto"/>
            </w:tcBorders>
            <w:vAlign w:val="center"/>
          </w:tcPr>
          <w:p w14:paraId="1F367D64" w14:textId="77777777" w:rsidR="00404DA4" w:rsidRPr="00FE3BE0" w:rsidRDefault="00404DA4" w:rsidP="001B3C2E">
            <w:pPr>
              <w:jc w:val="center"/>
              <w:rPr>
                <w:rFonts w:ascii="宋体"/>
              </w:rPr>
            </w:pPr>
            <w:r w:rsidRPr="00FE3BE0">
              <w:rPr>
                <w:rFonts w:ascii="宋体" w:hAnsi="宋体" w:hint="eastAsia"/>
              </w:rPr>
              <w:t>调查</w:t>
            </w:r>
          </w:p>
        </w:tc>
      </w:tr>
      <w:tr w:rsidR="00FE3BE0" w:rsidRPr="00FE3BE0" w14:paraId="4C7CE784" w14:textId="77777777" w:rsidTr="00F71866">
        <w:tc>
          <w:tcPr>
            <w:tcW w:w="735" w:type="dxa"/>
            <w:vMerge/>
            <w:tcBorders>
              <w:top w:val="single" w:sz="4" w:space="0" w:color="auto"/>
              <w:left w:val="single" w:sz="4" w:space="0" w:color="auto"/>
              <w:bottom w:val="single" w:sz="4" w:space="0" w:color="auto"/>
              <w:right w:val="single" w:sz="4" w:space="0" w:color="auto"/>
            </w:tcBorders>
            <w:vAlign w:val="center"/>
          </w:tcPr>
          <w:p w14:paraId="10A9D879" w14:textId="77777777" w:rsidR="00404DA4" w:rsidRPr="00FE3BE0" w:rsidRDefault="00404DA4" w:rsidP="001B3C2E">
            <w:pPr>
              <w:widowControl/>
              <w:jc w:val="left"/>
              <w:rPr>
                <w:rFonts w:ascii="宋体"/>
              </w:rPr>
            </w:pPr>
          </w:p>
        </w:tc>
        <w:tc>
          <w:tcPr>
            <w:tcW w:w="1890" w:type="dxa"/>
            <w:vMerge w:val="restart"/>
            <w:tcBorders>
              <w:top w:val="single" w:sz="4" w:space="0" w:color="auto"/>
              <w:left w:val="single" w:sz="4" w:space="0" w:color="auto"/>
              <w:bottom w:val="single" w:sz="4" w:space="0" w:color="auto"/>
              <w:right w:val="single" w:sz="4" w:space="0" w:color="auto"/>
            </w:tcBorders>
            <w:vAlign w:val="center"/>
          </w:tcPr>
          <w:p w14:paraId="5EE2670F" w14:textId="77777777" w:rsidR="00404DA4" w:rsidRPr="00FE3BE0" w:rsidRDefault="00404DA4" w:rsidP="001B3C2E">
            <w:pPr>
              <w:jc w:val="center"/>
              <w:rPr>
                <w:rFonts w:ascii="宋体"/>
              </w:rPr>
            </w:pPr>
            <w:r w:rsidRPr="00FE3BE0">
              <w:rPr>
                <w:rFonts w:ascii="宋体" w:hAnsi="宋体" w:hint="eastAsia"/>
              </w:rPr>
              <w:t>法规清理（3分）</w:t>
            </w:r>
          </w:p>
        </w:tc>
        <w:tc>
          <w:tcPr>
            <w:tcW w:w="4935" w:type="dxa"/>
            <w:tcBorders>
              <w:top w:val="single" w:sz="4" w:space="0" w:color="auto"/>
              <w:left w:val="single" w:sz="4" w:space="0" w:color="auto"/>
              <w:bottom w:val="single" w:sz="4" w:space="0" w:color="auto"/>
              <w:right w:val="single" w:sz="4" w:space="0" w:color="auto"/>
            </w:tcBorders>
            <w:vAlign w:val="center"/>
          </w:tcPr>
          <w:p w14:paraId="2E9880C5" w14:textId="77777777" w:rsidR="00404DA4" w:rsidRPr="00FE3BE0" w:rsidRDefault="00404DA4" w:rsidP="001B3C2E">
            <w:pPr>
              <w:rPr>
                <w:rFonts w:ascii="宋体"/>
              </w:rPr>
            </w:pPr>
            <w:r w:rsidRPr="00FE3BE0">
              <w:rPr>
                <w:rFonts w:ascii="宋体" w:hint="eastAsia"/>
              </w:rPr>
              <w:t>E03  是否建立法规清理制度</w:t>
            </w:r>
          </w:p>
        </w:tc>
        <w:tc>
          <w:tcPr>
            <w:tcW w:w="525" w:type="dxa"/>
            <w:tcBorders>
              <w:top w:val="single" w:sz="4" w:space="0" w:color="auto"/>
              <w:left w:val="single" w:sz="4" w:space="0" w:color="auto"/>
              <w:bottom w:val="single" w:sz="4" w:space="0" w:color="auto"/>
              <w:right w:val="single" w:sz="4" w:space="0" w:color="auto"/>
            </w:tcBorders>
            <w:vAlign w:val="center"/>
          </w:tcPr>
          <w:p w14:paraId="2B90C2A2" w14:textId="77777777" w:rsidR="00404DA4" w:rsidRPr="00FE3BE0" w:rsidRDefault="00404DA4" w:rsidP="001B3C2E">
            <w:pPr>
              <w:jc w:val="center"/>
              <w:rPr>
                <w:rFonts w:ascii="宋体"/>
              </w:rPr>
            </w:pPr>
            <w:r w:rsidRPr="00FE3BE0">
              <w:rPr>
                <w:rFonts w:ascii="宋体" w:hAnsi="宋体" w:hint="eastAsia"/>
              </w:rPr>
              <w:t>2</w:t>
            </w:r>
          </w:p>
        </w:tc>
        <w:tc>
          <w:tcPr>
            <w:tcW w:w="840" w:type="dxa"/>
            <w:tcBorders>
              <w:top w:val="single" w:sz="4" w:space="0" w:color="auto"/>
              <w:left w:val="single" w:sz="4" w:space="0" w:color="auto"/>
              <w:bottom w:val="single" w:sz="4" w:space="0" w:color="auto"/>
              <w:right w:val="single" w:sz="4" w:space="0" w:color="auto"/>
            </w:tcBorders>
            <w:vAlign w:val="center"/>
          </w:tcPr>
          <w:p w14:paraId="6B879C1D" w14:textId="77777777" w:rsidR="00404DA4" w:rsidRPr="00FE3BE0" w:rsidRDefault="00404DA4" w:rsidP="001B3C2E">
            <w:pPr>
              <w:jc w:val="center"/>
              <w:rPr>
                <w:rFonts w:ascii="宋体"/>
              </w:rPr>
            </w:pPr>
            <w:r w:rsidRPr="00FE3BE0">
              <w:rPr>
                <w:rFonts w:ascii="宋体" w:hAnsi="宋体" w:hint="eastAsia"/>
              </w:rPr>
              <w:t>检索</w:t>
            </w:r>
          </w:p>
        </w:tc>
      </w:tr>
      <w:tr w:rsidR="00FE3BE0" w:rsidRPr="00FE3BE0" w14:paraId="7F22FF68" w14:textId="77777777" w:rsidTr="00F71866">
        <w:tc>
          <w:tcPr>
            <w:tcW w:w="735" w:type="dxa"/>
            <w:vMerge/>
            <w:tcBorders>
              <w:top w:val="single" w:sz="4" w:space="0" w:color="auto"/>
              <w:left w:val="single" w:sz="4" w:space="0" w:color="auto"/>
              <w:bottom w:val="single" w:sz="4" w:space="0" w:color="auto"/>
              <w:right w:val="single" w:sz="4" w:space="0" w:color="auto"/>
            </w:tcBorders>
            <w:vAlign w:val="center"/>
          </w:tcPr>
          <w:p w14:paraId="6ECA8AD7" w14:textId="77777777" w:rsidR="00404DA4" w:rsidRPr="00FE3BE0" w:rsidRDefault="00404DA4" w:rsidP="001B3C2E">
            <w:pPr>
              <w:widowControl/>
              <w:jc w:val="left"/>
              <w:rPr>
                <w:rFonts w:ascii="宋体"/>
              </w:rPr>
            </w:pPr>
          </w:p>
        </w:tc>
        <w:tc>
          <w:tcPr>
            <w:tcW w:w="1890" w:type="dxa"/>
            <w:vMerge/>
            <w:tcBorders>
              <w:top w:val="single" w:sz="4" w:space="0" w:color="auto"/>
              <w:left w:val="single" w:sz="4" w:space="0" w:color="auto"/>
              <w:bottom w:val="single" w:sz="4" w:space="0" w:color="auto"/>
              <w:right w:val="single" w:sz="4" w:space="0" w:color="auto"/>
            </w:tcBorders>
            <w:vAlign w:val="center"/>
          </w:tcPr>
          <w:p w14:paraId="6B3D5CC7" w14:textId="77777777" w:rsidR="00404DA4" w:rsidRPr="00FE3BE0" w:rsidRDefault="00404DA4" w:rsidP="001B3C2E">
            <w:pPr>
              <w:widowControl/>
              <w:jc w:val="left"/>
              <w:rPr>
                <w:rFonts w:ascii="宋体"/>
              </w:rPr>
            </w:pPr>
          </w:p>
        </w:tc>
        <w:tc>
          <w:tcPr>
            <w:tcW w:w="4935" w:type="dxa"/>
            <w:tcBorders>
              <w:top w:val="single" w:sz="4" w:space="0" w:color="auto"/>
              <w:left w:val="single" w:sz="4" w:space="0" w:color="auto"/>
              <w:bottom w:val="single" w:sz="4" w:space="0" w:color="auto"/>
              <w:right w:val="single" w:sz="4" w:space="0" w:color="auto"/>
            </w:tcBorders>
            <w:vAlign w:val="center"/>
          </w:tcPr>
          <w:p w14:paraId="2C1D361B" w14:textId="77777777" w:rsidR="00404DA4" w:rsidRPr="00FE3BE0" w:rsidRDefault="00404DA4" w:rsidP="001B3C2E">
            <w:pPr>
              <w:rPr>
                <w:rFonts w:ascii="宋体"/>
              </w:rPr>
            </w:pPr>
            <w:r w:rsidRPr="00FE3BE0">
              <w:rPr>
                <w:rFonts w:ascii="宋体" w:hint="eastAsia"/>
              </w:rPr>
              <w:t>E04  法规清理制度</w:t>
            </w:r>
            <w:r w:rsidRPr="00FE3BE0">
              <w:rPr>
                <w:rFonts w:ascii="宋体" w:hAnsi="宋体" w:hint="eastAsia"/>
              </w:rPr>
              <w:t>是否得到实施</w:t>
            </w:r>
          </w:p>
        </w:tc>
        <w:tc>
          <w:tcPr>
            <w:tcW w:w="525" w:type="dxa"/>
            <w:tcBorders>
              <w:top w:val="single" w:sz="4" w:space="0" w:color="auto"/>
              <w:left w:val="single" w:sz="4" w:space="0" w:color="auto"/>
              <w:bottom w:val="single" w:sz="4" w:space="0" w:color="auto"/>
              <w:right w:val="single" w:sz="4" w:space="0" w:color="auto"/>
            </w:tcBorders>
            <w:vAlign w:val="center"/>
          </w:tcPr>
          <w:p w14:paraId="77B16E5D" w14:textId="77777777" w:rsidR="00404DA4" w:rsidRPr="00FE3BE0" w:rsidRDefault="00404DA4" w:rsidP="001B3C2E">
            <w:pPr>
              <w:jc w:val="center"/>
              <w:rPr>
                <w:rFonts w:ascii="宋体"/>
              </w:rPr>
            </w:pPr>
            <w:r w:rsidRPr="00FE3BE0">
              <w:rPr>
                <w:rFonts w:ascii="宋体" w:hAnsi="宋体" w:hint="eastAsia"/>
              </w:rPr>
              <w:t>1</w:t>
            </w:r>
          </w:p>
        </w:tc>
        <w:tc>
          <w:tcPr>
            <w:tcW w:w="840" w:type="dxa"/>
            <w:tcBorders>
              <w:top w:val="single" w:sz="4" w:space="0" w:color="auto"/>
              <w:left w:val="single" w:sz="4" w:space="0" w:color="auto"/>
              <w:bottom w:val="single" w:sz="4" w:space="0" w:color="auto"/>
              <w:right w:val="single" w:sz="4" w:space="0" w:color="auto"/>
            </w:tcBorders>
            <w:vAlign w:val="center"/>
          </w:tcPr>
          <w:p w14:paraId="6CE3EDB4" w14:textId="77777777" w:rsidR="00404DA4" w:rsidRPr="00FE3BE0" w:rsidRDefault="00404DA4" w:rsidP="001B3C2E">
            <w:pPr>
              <w:jc w:val="center"/>
              <w:rPr>
                <w:rFonts w:ascii="宋体"/>
              </w:rPr>
            </w:pPr>
            <w:r w:rsidRPr="00FE3BE0">
              <w:rPr>
                <w:rFonts w:ascii="宋体" w:hAnsi="宋体" w:hint="eastAsia"/>
              </w:rPr>
              <w:t>调查</w:t>
            </w:r>
          </w:p>
        </w:tc>
      </w:tr>
    </w:tbl>
    <w:p w14:paraId="7CAD4412" w14:textId="77777777" w:rsidR="00404DA4" w:rsidRPr="00FE3BE0" w:rsidRDefault="00404DA4" w:rsidP="00404DA4">
      <w:pPr>
        <w:rPr>
          <w:rFonts w:ascii="宋体"/>
        </w:rPr>
      </w:pPr>
    </w:p>
    <w:p w14:paraId="1E195A28" w14:textId="77777777" w:rsidR="00404DA4" w:rsidRPr="00FE3BE0" w:rsidRDefault="00404DA4" w:rsidP="00404DA4">
      <w:pPr>
        <w:spacing w:beforeLines="50" w:before="156" w:afterLines="50" w:after="156" w:line="400" w:lineRule="exact"/>
        <w:rPr>
          <w:rFonts w:ascii="宋体"/>
          <w:b/>
          <w:szCs w:val="21"/>
        </w:rPr>
      </w:pPr>
      <w:r w:rsidRPr="00FE3BE0">
        <w:rPr>
          <w:rFonts w:ascii="宋体" w:hAnsi="宋体" w:hint="eastAsia"/>
          <w:b/>
          <w:szCs w:val="21"/>
        </w:rPr>
        <w:t>A 立法程序</w:t>
      </w:r>
    </w:p>
    <w:p w14:paraId="4DA46E7F" w14:textId="77777777" w:rsidR="00404DA4" w:rsidRPr="00FE3BE0" w:rsidRDefault="00404DA4" w:rsidP="00404DA4">
      <w:pPr>
        <w:spacing w:line="400" w:lineRule="exact"/>
        <w:rPr>
          <w:rFonts w:ascii="宋体"/>
          <w:szCs w:val="21"/>
        </w:rPr>
      </w:pPr>
      <w:r w:rsidRPr="00FE3BE0">
        <w:rPr>
          <w:rFonts w:ascii="宋体" w:hAnsi="宋体" w:hint="eastAsia"/>
          <w:szCs w:val="21"/>
        </w:rPr>
        <w:t xml:space="preserve">    本部分主要考察地方人大及常委会是否依照《立法法》等法律法规的要求，制定立法程序规则或议事规则并依照执行。本一级指标下设二级指标6个，即“立法程序的制定”、“立法计划的制定和执行”、“法规的起草”、“法规的审议过程”、“法规的批准与备案”、“法规的解释”；三级指标15个，即A01、A02、A03、</w:t>
      </w:r>
      <w:r w:rsidRPr="00FE3BE0">
        <w:rPr>
          <w:szCs w:val="21"/>
        </w:rPr>
        <w:t xml:space="preserve"> </w:t>
      </w:r>
      <w:r w:rsidRPr="00FE3BE0">
        <w:rPr>
          <w:rFonts w:ascii="宋体" w:hAnsi="宋体" w:hint="eastAsia"/>
          <w:szCs w:val="21"/>
        </w:rPr>
        <w:t>A04、A05、</w:t>
      </w:r>
      <w:r w:rsidRPr="00FE3BE0">
        <w:rPr>
          <w:szCs w:val="21"/>
        </w:rPr>
        <w:t xml:space="preserve"> </w:t>
      </w:r>
      <w:r w:rsidRPr="00FE3BE0">
        <w:rPr>
          <w:rFonts w:ascii="宋体" w:hAnsi="宋体" w:hint="eastAsia"/>
          <w:szCs w:val="21"/>
        </w:rPr>
        <w:t>A06、A07、A08、A09、A10、A11、A12、A13、A14</w:t>
      </w:r>
      <w:r w:rsidRPr="00FE3BE0">
        <w:rPr>
          <w:rFonts w:hint="eastAsia"/>
          <w:szCs w:val="21"/>
        </w:rPr>
        <w:t>、</w:t>
      </w:r>
      <w:r w:rsidRPr="00FE3BE0">
        <w:rPr>
          <w:rFonts w:ascii="宋体" w:hAnsi="宋体" w:hint="eastAsia"/>
          <w:szCs w:val="21"/>
        </w:rPr>
        <w:t>A15；总分值，30分。</w:t>
      </w:r>
    </w:p>
    <w:p w14:paraId="382FE04B" w14:textId="3BDC4DCE" w:rsidR="00404DA4" w:rsidRPr="00FE3BE0" w:rsidRDefault="00404DA4" w:rsidP="00404DA4">
      <w:pPr>
        <w:spacing w:beforeLines="50" w:before="156" w:line="400" w:lineRule="exact"/>
        <w:rPr>
          <w:rFonts w:ascii="宋体"/>
          <w:b/>
          <w:szCs w:val="21"/>
        </w:rPr>
      </w:pPr>
      <w:r w:rsidRPr="00FE3BE0">
        <w:rPr>
          <w:rFonts w:ascii="宋体" w:hAnsi="宋体" w:hint="eastAsia"/>
          <w:b/>
          <w:szCs w:val="21"/>
        </w:rPr>
        <w:t>A01   是否制定本级人大及其常委会的立法程序规则或议事规则</w:t>
      </w:r>
      <w:r w:rsidR="00F71866" w:rsidRPr="00FE3BE0">
        <w:rPr>
          <w:rFonts w:ascii="宋体" w:hAnsi="宋体"/>
          <w:b/>
          <w:szCs w:val="21"/>
        </w:rPr>
        <w:t>（2</w:t>
      </w:r>
      <w:r w:rsidR="00F71866" w:rsidRPr="00FE3BE0">
        <w:rPr>
          <w:rFonts w:ascii="宋体" w:hAnsi="宋体" w:hint="eastAsia"/>
          <w:b/>
          <w:szCs w:val="21"/>
        </w:rPr>
        <w:t>分</w:t>
      </w:r>
      <w:r w:rsidR="00F71866" w:rsidRPr="00FE3BE0">
        <w:rPr>
          <w:rFonts w:ascii="宋体" w:hAnsi="宋体"/>
          <w:b/>
          <w:szCs w:val="21"/>
        </w:rPr>
        <w:t>）</w:t>
      </w:r>
    </w:p>
    <w:p w14:paraId="1FBC7524" w14:textId="267795EA" w:rsidR="00404DA4" w:rsidRPr="00FE3BE0" w:rsidRDefault="00404DA4" w:rsidP="00404DA4">
      <w:pPr>
        <w:spacing w:line="400" w:lineRule="exact"/>
        <w:rPr>
          <w:rFonts w:ascii="宋体"/>
          <w:b/>
          <w:szCs w:val="21"/>
        </w:rPr>
      </w:pPr>
      <w:r w:rsidRPr="00FE3BE0">
        <w:rPr>
          <w:rFonts w:ascii="宋体" w:hAnsi="宋体" w:hint="eastAsia"/>
          <w:b/>
          <w:szCs w:val="21"/>
        </w:rPr>
        <w:t>A02   立法程序规则或议事规则是否合法</w:t>
      </w:r>
      <w:r w:rsidR="00F71866" w:rsidRPr="00FE3BE0">
        <w:rPr>
          <w:rFonts w:ascii="宋体" w:hAnsi="宋体"/>
          <w:b/>
          <w:szCs w:val="21"/>
        </w:rPr>
        <w:t>（1</w:t>
      </w:r>
      <w:r w:rsidR="00F71866" w:rsidRPr="00FE3BE0">
        <w:rPr>
          <w:rFonts w:ascii="宋体" w:hAnsi="宋体" w:hint="eastAsia"/>
          <w:b/>
          <w:szCs w:val="21"/>
        </w:rPr>
        <w:t>分</w:t>
      </w:r>
      <w:r w:rsidR="00F71866" w:rsidRPr="00FE3BE0">
        <w:rPr>
          <w:rFonts w:ascii="宋体" w:hAnsi="宋体"/>
          <w:b/>
          <w:szCs w:val="21"/>
        </w:rPr>
        <w:t>）</w:t>
      </w:r>
    </w:p>
    <w:p w14:paraId="1BE69C07" w14:textId="3BC14068" w:rsidR="00404DA4" w:rsidRPr="00FE3BE0" w:rsidRDefault="00404DA4" w:rsidP="00F71866">
      <w:pPr>
        <w:spacing w:line="400" w:lineRule="exact"/>
        <w:rPr>
          <w:rFonts w:ascii="宋体"/>
          <w:b/>
          <w:szCs w:val="21"/>
        </w:rPr>
      </w:pPr>
      <w:r w:rsidRPr="00FE3BE0">
        <w:rPr>
          <w:rFonts w:ascii="宋体" w:hAnsi="宋体" w:hint="eastAsia"/>
          <w:b/>
          <w:szCs w:val="21"/>
        </w:rPr>
        <w:t>A03   立法程序规则或议事规则是否得到贯彻执行</w:t>
      </w:r>
      <w:r w:rsidR="00F71866" w:rsidRPr="00FE3BE0">
        <w:rPr>
          <w:rFonts w:ascii="宋体" w:hAnsi="宋体"/>
          <w:b/>
          <w:szCs w:val="21"/>
        </w:rPr>
        <w:t>（1</w:t>
      </w:r>
      <w:r w:rsidR="00F71866" w:rsidRPr="00FE3BE0">
        <w:rPr>
          <w:rFonts w:ascii="宋体" w:hAnsi="宋体" w:hint="eastAsia"/>
          <w:b/>
          <w:szCs w:val="21"/>
        </w:rPr>
        <w:t>分</w:t>
      </w:r>
      <w:r w:rsidR="00F71866" w:rsidRPr="00FE3BE0">
        <w:rPr>
          <w:rFonts w:ascii="宋体" w:hAnsi="宋体"/>
          <w:b/>
          <w:szCs w:val="21"/>
        </w:rPr>
        <w:t>）</w:t>
      </w:r>
    </w:p>
    <w:p w14:paraId="78FC89FD" w14:textId="77777777" w:rsidR="00404DA4" w:rsidRPr="00FE3BE0" w:rsidRDefault="00404DA4" w:rsidP="00404DA4">
      <w:pPr>
        <w:numPr>
          <w:ilvl w:val="0"/>
          <w:numId w:val="1"/>
        </w:numPr>
        <w:spacing w:line="400" w:lineRule="exact"/>
        <w:rPr>
          <w:rFonts w:ascii="宋体"/>
          <w:szCs w:val="21"/>
        </w:rPr>
      </w:pPr>
      <w:r w:rsidRPr="00FE3BE0">
        <w:rPr>
          <w:rFonts w:ascii="宋体" w:hAnsi="宋体" w:hint="eastAsia"/>
          <w:szCs w:val="21"/>
        </w:rPr>
        <w:t>考核内容</w:t>
      </w:r>
    </w:p>
    <w:p w14:paraId="0B4699C3"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地方人大及常委会是否依法制定了立法程序规则（或者议事规则）并遵照执行。</w:t>
      </w:r>
    </w:p>
    <w:p w14:paraId="2E858237" w14:textId="77777777" w:rsidR="00404DA4" w:rsidRPr="00FE3BE0" w:rsidRDefault="00404DA4" w:rsidP="00404DA4">
      <w:pPr>
        <w:numPr>
          <w:ilvl w:val="0"/>
          <w:numId w:val="1"/>
        </w:numPr>
        <w:spacing w:line="400" w:lineRule="exact"/>
        <w:rPr>
          <w:rFonts w:ascii="宋体"/>
          <w:szCs w:val="21"/>
        </w:rPr>
      </w:pPr>
      <w:r w:rsidRPr="00FE3BE0">
        <w:rPr>
          <w:rFonts w:ascii="宋体" w:hAnsi="宋体" w:hint="eastAsia"/>
          <w:szCs w:val="21"/>
        </w:rPr>
        <w:lastRenderedPageBreak/>
        <w:t>考核依据</w:t>
      </w:r>
    </w:p>
    <w:p w14:paraId="52E1508B" w14:textId="2B9CDA7D" w:rsidR="00404DA4" w:rsidRPr="00FE3BE0" w:rsidRDefault="00091442" w:rsidP="00404DA4">
      <w:pPr>
        <w:spacing w:line="400" w:lineRule="exact"/>
        <w:ind w:firstLineChars="200" w:firstLine="420"/>
        <w:rPr>
          <w:rFonts w:ascii="宋体"/>
          <w:szCs w:val="21"/>
        </w:rPr>
      </w:pPr>
      <w:r w:rsidRPr="00FE3BE0">
        <w:rPr>
          <w:rFonts w:ascii="宋体" w:hAnsi="宋体" w:hint="eastAsia"/>
          <w:szCs w:val="21"/>
        </w:rPr>
        <w:t>《立法法》第</w:t>
      </w:r>
      <w:r w:rsidRPr="00FE3BE0">
        <w:rPr>
          <w:rFonts w:ascii="宋体" w:hAnsi="宋体"/>
          <w:szCs w:val="21"/>
        </w:rPr>
        <w:t>七十七</w:t>
      </w:r>
      <w:r w:rsidR="00404DA4" w:rsidRPr="00FE3BE0">
        <w:rPr>
          <w:rFonts w:ascii="宋体" w:hAnsi="宋体" w:hint="eastAsia"/>
          <w:szCs w:val="21"/>
        </w:rPr>
        <w:t>条、《广东省地方立法条例》第</w:t>
      </w:r>
      <w:r w:rsidRPr="00FE3BE0">
        <w:rPr>
          <w:rFonts w:ascii="宋体" w:hAnsi="宋体" w:hint="eastAsia"/>
          <w:szCs w:val="21"/>
        </w:rPr>
        <w:t>三</w:t>
      </w:r>
      <w:r w:rsidR="00404DA4" w:rsidRPr="00FE3BE0">
        <w:rPr>
          <w:rFonts w:ascii="宋体" w:hAnsi="宋体" w:hint="eastAsia"/>
          <w:szCs w:val="21"/>
        </w:rPr>
        <w:t>条、第</w:t>
      </w:r>
      <w:r w:rsidRPr="00FE3BE0">
        <w:rPr>
          <w:rFonts w:ascii="宋体" w:hAnsi="宋体" w:hint="eastAsia"/>
          <w:szCs w:val="21"/>
        </w:rPr>
        <w:t>七十二</w:t>
      </w:r>
      <w:r w:rsidR="00404DA4" w:rsidRPr="00FE3BE0">
        <w:rPr>
          <w:rFonts w:ascii="宋体" w:hAnsi="宋体" w:hint="eastAsia"/>
          <w:szCs w:val="21"/>
        </w:rPr>
        <w:t>条。</w:t>
      </w:r>
    </w:p>
    <w:p w14:paraId="28DBD929" w14:textId="77777777" w:rsidR="00404DA4" w:rsidRPr="00FE3BE0" w:rsidRDefault="00404DA4" w:rsidP="00404DA4">
      <w:pPr>
        <w:numPr>
          <w:ilvl w:val="0"/>
          <w:numId w:val="1"/>
        </w:numPr>
        <w:spacing w:line="400" w:lineRule="exact"/>
        <w:rPr>
          <w:rFonts w:ascii="宋体"/>
          <w:szCs w:val="21"/>
        </w:rPr>
      </w:pPr>
      <w:r w:rsidRPr="00FE3BE0">
        <w:rPr>
          <w:rFonts w:ascii="宋体" w:hAnsi="宋体" w:hint="eastAsia"/>
          <w:szCs w:val="21"/>
        </w:rPr>
        <w:t>考核标准</w:t>
      </w:r>
    </w:p>
    <w:p w14:paraId="1526CC9E"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制定本级人大及常委会立法程序规则，或其制定的议事规则中包含立法程序规则的，得2分；没有制定的，得</w:t>
      </w:r>
      <w:r w:rsidRPr="00FE3BE0">
        <w:rPr>
          <w:rFonts w:ascii="宋体" w:hint="eastAsia"/>
          <w:szCs w:val="21"/>
        </w:rPr>
        <w:t>0</w:t>
      </w:r>
      <w:r w:rsidRPr="00FE3BE0">
        <w:rPr>
          <w:rFonts w:ascii="宋体" w:hAnsi="宋体" w:hint="eastAsia"/>
          <w:szCs w:val="21"/>
        </w:rPr>
        <w:t>分；只制定本级人大立法程序规则（或议事规则）的，或只制定了本级人大常委会立法程序规则（或议事规则）的，得1分。本级人大常委会立法程序规则或议事规则已经形成草案的，视为已有立法程序规则或议事规则。</w:t>
      </w:r>
    </w:p>
    <w:p w14:paraId="0C849142" w14:textId="4A0AF99C"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立法程序规则（或议事规则）中没有发现违反上位法规定的，得1分；存在违反上位法的</w:t>
      </w:r>
      <w:r w:rsidR="00B13815" w:rsidRPr="00FE3BE0">
        <w:rPr>
          <w:rFonts w:ascii="宋体" w:hAnsi="宋体"/>
          <w:szCs w:val="21"/>
        </w:rPr>
        <w:t>（</w:t>
      </w:r>
      <w:r w:rsidR="00604938" w:rsidRPr="00FE3BE0">
        <w:rPr>
          <w:rFonts w:ascii="宋体" w:hAnsi="宋体"/>
          <w:szCs w:val="21"/>
        </w:rPr>
        <w:t>如</w:t>
      </w:r>
      <w:r w:rsidR="00732850" w:rsidRPr="00FE3BE0">
        <w:rPr>
          <w:rFonts w:ascii="宋体" w:hAnsi="宋体"/>
          <w:szCs w:val="21"/>
        </w:rPr>
        <w:t>立法程序规则规定的</w:t>
      </w:r>
      <w:r w:rsidR="00256778" w:rsidRPr="00FE3BE0">
        <w:rPr>
          <w:rFonts w:ascii="宋体" w:hAnsi="宋体"/>
          <w:szCs w:val="21"/>
        </w:rPr>
        <w:t>立法主体</w:t>
      </w:r>
      <w:r w:rsidR="00604938" w:rsidRPr="00FE3BE0">
        <w:rPr>
          <w:rFonts w:ascii="宋体" w:hAnsi="宋体" w:hint="eastAsia"/>
          <w:szCs w:val="21"/>
        </w:rPr>
        <w:t>立法权限</w:t>
      </w:r>
      <w:r w:rsidR="00604938" w:rsidRPr="00FE3BE0">
        <w:rPr>
          <w:rFonts w:ascii="宋体" w:hAnsi="宋体"/>
          <w:szCs w:val="21"/>
        </w:rPr>
        <w:t>越权</w:t>
      </w:r>
      <w:r w:rsidR="00256778" w:rsidRPr="00FE3BE0">
        <w:rPr>
          <w:rFonts w:ascii="宋体" w:hAnsi="宋体"/>
          <w:szCs w:val="21"/>
        </w:rPr>
        <w:t>、</w:t>
      </w:r>
      <w:r w:rsidR="00604938" w:rsidRPr="00FE3BE0">
        <w:rPr>
          <w:rFonts w:ascii="宋体" w:hAnsi="宋体"/>
          <w:szCs w:val="21"/>
        </w:rPr>
        <w:t>立法程序规则由人大常委会</w:t>
      </w:r>
      <w:r w:rsidR="00256778" w:rsidRPr="00FE3BE0">
        <w:rPr>
          <w:rFonts w:ascii="宋体" w:hAnsi="宋体"/>
          <w:szCs w:val="21"/>
        </w:rPr>
        <w:t>或规定</w:t>
      </w:r>
      <w:r w:rsidR="00256778" w:rsidRPr="00FE3BE0">
        <w:rPr>
          <w:rFonts w:ascii="宋体" w:hAnsi="宋体" w:hint="eastAsia"/>
          <w:szCs w:val="21"/>
        </w:rPr>
        <w:t>地方性</w:t>
      </w:r>
      <w:r w:rsidR="00256778" w:rsidRPr="00FE3BE0">
        <w:rPr>
          <w:rFonts w:ascii="宋体" w:hAnsi="宋体"/>
          <w:szCs w:val="21"/>
        </w:rPr>
        <w:t>法规立法</w:t>
      </w:r>
      <w:r w:rsidR="00256778" w:rsidRPr="00FE3BE0">
        <w:rPr>
          <w:rFonts w:ascii="宋体" w:hAnsi="宋体" w:hint="eastAsia"/>
          <w:szCs w:val="21"/>
        </w:rPr>
        <w:t>采用</w:t>
      </w:r>
      <w:r w:rsidR="00256778" w:rsidRPr="00FE3BE0">
        <w:rPr>
          <w:rFonts w:ascii="宋体" w:hAnsi="宋体"/>
          <w:szCs w:val="21"/>
        </w:rPr>
        <w:t>二审制</w:t>
      </w:r>
      <w:r w:rsidR="00604938" w:rsidRPr="00FE3BE0">
        <w:rPr>
          <w:rFonts w:ascii="宋体" w:hAnsi="宋体"/>
          <w:szCs w:val="21"/>
        </w:rPr>
        <w:t>通过</w:t>
      </w:r>
      <w:r w:rsidR="00B13815" w:rsidRPr="00FE3BE0">
        <w:rPr>
          <w:rFonts w:ascii="宋体" w:hAnsi="宋体"/>
          <w:szCs w:val="21"/>
        </w:rPr>
        <w:t>）</w:t>
      </w:r>
      <w:r w:rsidRPr="00FE3BE0">
        <w:rPr>
          <w:rFonts w:ascii="宋体" w:hAnsi="宋体" w:hint="eastAsia"/>
          <w:szCs w:val="21"/>
        </w:rPr>
        <w:t>，得</w:t>
      </w:r>
      <w:r w:rsidRPr="00FE3BE0">
        <w:rPr>
          <w:rFonts w:ascii="宋体" w:hint="eastAsia"/>
          <w:szCs w:val="21"/>
        </w:rPr>
        <w:t>0</w:t>
      </w:r>
      <w:r w:rsidRPr="00FE3BE0">
        <w:rPr>
          <w:rFonts w:ascii="宋体" w:hAnsi="宋体" w:hint="eastAsia"/>
          <w:szCs w:val="21"/>
        </w:rPr>
        <w:t>分。</w:t>
      </w:r>
    </w:p>
    <w:p w14:paraId="54C54BDF"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立法程序规则（或议事规则）基本得到贯彻执行的，得1分；没有得到执行的，得</w:t>
      </w:r>
      <w:r w:rsidRPr="00FE3BE0">
        <w:rPr>
          <w:rFonts w:ascii="宋体" w:hint="eastAsia"/>
          <w:szCs w:val="21"/>
        </w:rPr>
        <w:t>0</w:t>
      </w:r>
      <w:r w:rsidRPr="00FE3BE0">
        <w:rPr>
          <w:rFonts w:ascii="宋体" w:hAnsi="宋体" w:hint="eastAsia"/>
          <w:szCs w:val="21"/>
        </w:rPr>
        <w:t>分。</w:t>
      </w:r>
    </w:p>
    <w:p w14:paraId="2FFC7B03" w14:textId="123DB3E3" w:rsidR="00404DA4" w:rsidRPr="00FE3BE0" w:rsidRDefault="00404DA4" w:rsidP="00404DA4">
      <w:pPr>
        <w:spacing w:beforeLines="50" w:before="156" w:line="400" w:lineRule="exact"/>
        <w:rPr>
          <w:rFonts w:ascii="宋体"/>
          <w:b/>
          <w:szCs w:val="21"/>
        </w:rPr>
      </w:pPr>
      <w:r w:rsidRPr="00FE3BE0">
        <w:rPr>
          <w:rFonts w:ascii="宋体" w:hAnsi="宋体" w:hint="eastAsia"/>
          <w:b/>
          <w:szCs w:val="21"/>
        </w:rPr>
        <w:t>A04   是否制定了立法计划</w:t>
      </w:r>
      <w:r w:rsidR="009852C4" w:rsidRPr="00FE3BE0">
        <w:rPr>
          <w:rFonts w:ascii="宋体" w:hAnsi="宋体"/>
          <w:b/>
          <w:szCs w:val="21"/>
        </w:rPr>
        <w:t>（1</w:t>
      </w:r>
      <w:r w:rsidR="009852C4" w:rsidRPr="00FE3BE0">
        <w:rPr>
          <w:rFonts w:ascii="宋体" w:hAnsi="宋体" w:hint="eastAsia"/>
          <w:b/>
          <w:szCs w:val="21"/>
        </w:rPr>
        <w:t>分</w:t>
      </w:r>
      <w:r w:rsidR="009852C4" w:rsidRPr="00FE3BE0">
        <w:rPr>
          <w:rFonts w:ascii="宋体" w:hAnsi="宋体"/>
          <w:b/>
          <w:szCs w:val="21"/>
        </w:rPr>
        <w:t>）</w:t>
      </w:r>
    </w:p>
    <w:p w14:paraId="0407E322" w14:textId="567BDA44" w:rsidR="00404DA4" w:rsidRPr="00FE3BE0" w:rsidRDefault="00404DA4" w:rsidP="00404DA4">
      <w:pPr>
        <w:spacing w:afterLines="50" w:after="156" w:line="400" w:lineRule="exact"/>
        <w:rPr>
          <w:rFonts w:ascii="宋体" w:hAnsi="宋体"/>
          <w:b/>
          <w:szCs w:val="21"/>
        </w:rPr>
      </w:pPr>
      <w:r w:rsidRPr="00FE3BE0">
        <w:rPr>
          <w:rFonts w:ascii="宋体" w:hAnsi="宋体" w:hint="eastAsia"/>
          <w:b/>
          <w:szCs w:val="21"/>
        </w:rPr>
        <w:t>A05   地方立法计划的执行情况</w:t>
      </w:r>
      <w:r w:rsidR="00F71866" w:rsidRPr="00FE3BE0">
        <w:rPr>
          <w:rFonts w:ascii="宋体" w:hAnsi="宋体"/>
          <w:b/>
          <w:szCs w:val="21"/>
        </w:rPr>
        <w:t>（</w:t>
      </w:r>
      <w:r w:rsidR="009852C4" w:rsidRPr="00FE3BE0">
        <w:rPr>
          <w:rFonts w:ascii="宋体" w:hAnsi="宋体"/>
          <w:b/>
          <w:szCs w:val="21"/>
        </w:rPr>
        <w:t>3</w:t>
      </w:r>
      <w:r w:rsidR="00F71866" w:rsidRPr="00FE3BE0">
        <w:rPr>
          <w:rFonts w:ascii="宋体" w:hAnsi="宋体" w:hint="eastAsia"/>
          <w:b/>
          <w:szCs w:val="21"/>
        </w:rPr>
        <w:t>分</w:t>
      </w:r>
      <w:r w:rsidR="00F71866" w:rsidRPr="00FE3BE0">
        <w:rPr>
          <w:rFonts w:ascii="宋体" w:hAnsi="宋体"/>
          <w:b/>
          <w:szCs w:val="21"/>
        </w:rPr>
        <w:t>）</w:t>
      </w:r>
    </w:p>
    <w:p w14:paraId="3DA135F1" w14:textId="77777777" w:rsidR="00404DA4" w:rsidRPr="00FE3BE0" w:rsidRDefault="00404DA4" w:rsidP="00404DA4">
      <w:pPr>
        <w:numPr>
          <w:ilvl w:val="0"/>
          <w:numId w:val="2"/>
        </w:numPr>
        <w:spacing w:line="400" w:lineRule="exact"/>
        <w:rPr>
          <w:rFonts w:ascii="宋体"/>
          <w:szCs w:val="21"/>
        </w:rPr>
      </w:pPr>
      <w:r w:rsidRPr="00FE3BE0">
        <w:rPr>
          <w:rFonts w:ascii="宋体" w:hAnsi="宋体" w:hint="eastAsia"/>
          <w:szCs w:val="21"/>
        </w:rPr>
        <w:t>考核内容</w:t>
      </w:r>
    </w:p>
    <w:p w14:paraId="6C9F26EE"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地方人大常委会是否制定年度立法计划，并按照计划执行。</w:t>
      </w:r>
    </w:p>
    <w:p w14:paraId="30A56422" w14:textId="77777777" w:rsidR="00404DA4" w:rsidRPr="00FE3BE0" w:rsidRDefault="00404DA4" w:rsidP="00404DA4">
      <w:pPr>
        <w:numPr>
          <w:ilvl w:val="0"/>
          <w:numId w:val="2"/>
        </w:numPr>
        <w:spacing w:line="400" w:lineRule="exact"/>
        <w:rPr>
          <w:rFonts w:ascii="宋体"/>
          <w:szCs w:val="21"/>
        </w:rPr>
      </w:pPr>
      <w:r w:rsidRPr="00FE3BE0">
        <w:rPr>
          <w:rFonts w:ascii="宋体" w:hAnsi="宋体" w:hint="eastAsia"/>
          <w:szCs w:val="21"/>
        </w:rPr>
        <w:t>考核依据</w:t>
      </w:r>
    </w:p>
    <w:p w14:paraId="53FF46F0" w14:textId="1D79C8E6"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《立法法》第</w:t>
      </w:r>
      <w:r w:rsidR="00256778" w:rsidRPr="00FE3BE0">
        <w:rPr>
          <w:rFonts w:ascii="宋体" w:hAnsi="宋体"/>
          <w:szCs w:val="21"/>
        </w:rPr>
        <w:t>五十二</w:t>
      </w:r>
      <w:r w:rsidRPr="00FE3BE0">
        <w:rPr>
          <w:rFonts w:ascii="宋体" w:hAnsi="宋体" w:hint="eastAsia"/>
          <w:szCs w:val="21"/>
        </w:rPr>
        <w:t>条</w:t>
      </w:r>
      <w:r w:rsidR="00256778" w:rsidRPr="00FE3BE0">
        <w:rPr>
          <w:rFonts w:ascii="宋体" w:hAnsi="宋体"/>
          <w:szCs w:val="21"/>
        </w:rPr>
        <w:t>、</w:t>
      </w:r>
      <w:r w:rsidR="00256778" w:rsidRPr="00FE3BE0">
        <w:rPr>
          <w:rFonts w:ascii="宋体" w:hAnsi="宋体" w:hint="eastAsia"/>
          <w:szCs w:val="21"/>
        </w:rPr>
        <w:t>第七十七</w:t>
      </w:r>
      <w:r w:rsidR="00256778" w:rsidRPr="00FE3BE0">
        <w:rPr>
          <w:rFonts w:ascii="宋体" w:hAnsi="宋体"/>
          <w:szCs w:val="21"/>
        </w:rPr>
        <w:t>条</w:t>
      </w:r>
      <w:r w:rsidRPr="00FE3BE0">
        <w:rPr>
          <w:rFonts w:ascii="宋体" w:hAnsi="宋体" w:hint="eastAsia"/>
          <w:szCs w:val="21"/>
        </w:rPr>
        <w:t>，《广东省地方立法条例》第二章，《广东省人民代表大会常务委员会立法技术与工作程序规范》第四编第一章。</w:t>
      </w:r>
    </w:p>
    <w:p w14:paraId="0351562F" w14:textId="77777777" w:rsidR="00404DA4" w:rsidRPr="00FE3BE0" w:rsidRDefault="00404DA4" w:rsidP="00404DA4">
      <w:pPr>
        <w:numPr>
          <w:ilvl w:val="0"/>
          <w:numId w:val="2"/>
        </w:numPr>
        <w:spacing w:line="400" w:lineRule="exact"/>
        <w:rPr>
          <w:rFonts w:ascii="宋体"/>
          <w:szCs w:val="21"/>
        </w:rPr>
      </w:pPr>
      <w:r w:rsidRPr="00FE3BE0">
        <w:rPr>
          <w:rFonts w:ascii="宋体" w:hAnsi="宋体" w:hint="eastAsia"/>
          <w:szCs w:val="21"/>
        </w:rPr>
        <w:t>考核标准</w:t>
      </w:r>
    </w:p>
    <w:p w14:paraId="5A7AB449" w14:textId="76D0180A" w:rsidR="009852C4" w:rsidRPr="00FE3BE0" w:rsidRDefault="009852C4" w:rsidP="009852C4">
      <w:pPr>
        <w:spacing w:line="400" w:lineRule="exact"/>
        <w:ind w:firstLineChars="200" w:firstLine="420"/>
        <w:rPr>
          <w:rFonts w:ascii="宋体"/>
          <w:szCs w:val="21"/>
        </w:rPr>
      </w:pPr>
      <w:r w:rsidRPr="00FE3BE0">
        <w:rPr>
          <w:rFonts w:ascii="宋体" w:hAnsi="宋体" w:hint="eastAsia"/>
          <w:szCs w:val="21"/>
        </w:rPr>
        <w:t>制定年度立法计划的，得</w:t>
      </w:r>
      <w:r w:rsidRPr="00FE3BE0">
        <w:rPr>
          <w:rFonts w:ascii="宋体" w:hAnsi="宋体"/>
          <w:szCs w:val="21"/>
        </w:rPr>
        <w:t>1</w:t>
      </w:r>
      <w:r w:rsidRPr="00FE3BE0">
        <w:rPr>
          <w:rFonts w:ascii="宋体" w:hAnsi="宋体" w:hint="eastAsia"/>
          <w:szCs w:val="21"/>
        </w:rPr>
        <w:t>分；没有制定的，得</w:t>
      </w:r>
      <w:r w:rsidRPr="00FE3BE0">
        <w:rPr>
          <w:rFonts w:ascii="宋体" w:hint="eastAsia"/>
          <w:szCs w:val="21"/>
        </w:rPr>
        <w:t>0</w:t>
      </w:r>
      <w:r w:rsidRPr="00FE3BE0">
        <w:rPr>
          <w:rFonts w:ascii="宋体" w:hAnsi="宋体" w:hint="eastAsia"/>
          <w:szCs w:val="21"/>
        </w:rPr>
        <w:t>分。</w:t>
      </w:r>
    </w:p>
    <w:p w14:paraId="074E1B51" w14:textId="77B9A752" w:rsidR="009852C4" w:rsidRPr="00FE3BE0" w:rsidRDefault="009852C4" w:rsidP="009852C4">
      <w:pPr>
        <w:spacing w:line="400" w:lineRule="exact"/>
        <w:ind w:firstLineChars="200" w:firstLine="420"/>
        <w:rPr>
          <w:rFonts w:ascii="宋体" w:hAnsi="宋体"/>
          <w:szCs w:val="21"/>
        </w:rPr>
      </w:pPr>
      <w:r w:rsidRPr="00FE3BE0">
        <w:rPr>
          <w:rFonts w:ascii="宋体" w:hAnsi="宋体" w:hint="eastAsia"/>
          <w:szCs w:val="21"/>
        </w:rPr>
        <w:t>立法计划执行率在80%以上的，得</w:t>
      </w:r>
      <w:r w:rsidRPr="00FE3BE0">
        <w:rPr>
          <w:rFonts w:ascii="宋体" w:hAnsi="宋体"/>
          <w:szCs w:val="21"/>
        </w:rPr>
        <w:t>3</w:t>
      </w:r>
      <w:r w:rsidRPr="00FE3BE0">
        <w:rPr>
          <w:rFonts w:ascii="宋体" w:hAnsi="宋体" w:hint="eastAsia"/>
          <w:szCs w:val="21"/>
        </w:rPr>
        <w:t>分；执行率在80%-50%的得</w:t>
      </w:r>
      <w:r w:rsidRPr="00FE3BE0">
        <w:rPr>
          <w:rFonts w:ascii="宋体" w:hAnsi="宋体"/>
          <w:szCs w:val="21"/>
        </w:rPr>
        <w:t>2</w:t>
      </w:r>
      <w:r w:rsidRPr="00FE3BE0">
        <w:rPr>
          <w:rFonts w:ascii="宋体" w:hAnsi="宋体" w:hint="eastAsia"/>
          <w:szCs w:val="21"/>
        </w:rPr>
        <w:t>分；执行率在50%-30%的得</w:t>
      </w:r>
      <w:r w:rsidRPr="00FE3BE0">
        <w:rPr>
          <w:rFonts w:ascii="宋体" w:hAnsi="宋体"/>
          <w:szCs w:val="21"/>
        </w:rPr>
        <w:t>1</w:t>
      </w:r>
      <w:r w:rsidRPr="00FE3BE0">
        <w:rPr>
          <w:rFonts w:ascii="宋体" w:hAnsi="宋体" w:hint="eastAsia"/>
          <w:szCs w:val="21"/>
        </w:rPr>
        <w:t>分；执行率在30%以下</w:t>
      </w:r>
      <w:r w:rsidRPr="00FE3BE0">
        <w:rPr>
          <w:rFonts w:ascii="宋体" w:hAnsi="宋体"/>
          <w:szCs w:val="21"/>
        </w:rPr>
        <w:t>或者没有制定年度立法计划的</w:t>
      </w:r>
      <w:r w:rsidRPr="00FE3BE0">
        <w:rPr>
          <w:rFonts w:ascii="宋体" w:hint="eastAsia"/>
          <w:szCs w:val="21"/>
        </w:rPr>
        <w:t>,</w:t>
      </w:r>
      <w:r w:rsidRPr="00FE3BE0">
        <w:rPr>
          <w:rFonts w:ascii="宋体" w:hAnsi="宋体" w:hint="eastAsia"/>
          <w:szCs w:val="21"/>
        </w:rPr>
        <w:t>得</w:t>
      </w:r>
      <w:r w:rsidRPr="00FE3BE0">
        <w:rPr>
          <w:rFonts w:ascii="宋体" w:hint="eastAsia"/>
          <w:szCs w:val="21"/>
        </w:rPr>
        <w:t>0</w:t>
      </w:r>
      <w:r w:rsidRPr="00FE3BE0">
        <w:rPr>
          <w:rFonts w:ascii="宋体" w:hAnsi="宋体" w:hint="eastAsia"/>
          <w:szCs w:val="21"/>
        </w:rPr>
        <w:t>分。</w:t>
      </w:r>
      <w:r w:rsidRPr="00FE3BE0">
        <w:rPr>
          <w:rFonts w:ascii="宋体" w:hAnsi="宋体"/>
          <w:szCs w:val="21"/>
        </w:rPr>
        <w:t>立法</w:t>
      </w:r>
      <w:r w:rsidRPr="00FE3BE0">
        <w:rPr>
          <w:rFonts w:ascii="宋体" w:hAnsi="宋体" w:hint="eastAsia"/>
          <w:szCs w:val="21"/>
        </w:rPr>
        <w:t>计划的</w:t>
      </w:r>
      <w:r w:rsidRPr="00FE3BE0">
        <w:rPr>
          <w:rFonts w:ascii="宋体" w:hAnsi="宋体"/>
          <w:szCs w:val="21"/>
        </w:rPr>
        <w:t>执行是指计划中的立法项目进入</w:t>
      </w:r>
      <w:r w:rsidRPr="00FE3BE0">
        <w:rPr>
          <w:rFonts w:ascii="宋体" w:hAnsi="宋体" w:hint="eastAsia"/>
          <w:szCs w:val="21"/>
        </w:rPr>
        <w:t>起草</w:t>
      </w:r>
      <w:r w:rsidRPr="00FE3BE0">
        <w:rPr>
          <w:rFonts w:ascii="宋体" w:hAnsi="宋体"/>
          <w:szCs w:val="21"/>
        </w:rPr>
        <w:t>阶段（包括组织调研、</w:t>
      </w:r>
      <w:r w:rsidRPr="00FE3BE0">
        <w:rPr>
          <w:rFonts w:ascii="宋体" w:hAnsi="宋体" w:hint="eastAsia"/>
          <w:szCs w:val="21"/>
        </w:rPr>
        <w:t>起草条文</w:t>
      </w:r>
      <w:r w:rsidRPr="00FE3BE0">
        <w:rPr>
          <w:rFonts w:ascii="宋体" w:hAnsi="宋体"/>
          <w:szCs w:val="21"/>
        </w:rPr>
        <w:t>和征求意见等）。</w:t>
      </w:r>
    </w:p>
    <w:p w14:paraId="21E2D466" w14:textId="27A3D544" w:rsidR="00404DA4" w:rsidRPr="00FE3BE0" w:rsidRDefault="00404DA4" w:rsidP="00404DA4">
      <w:pPr>
        <w:spacing w:beforeLines="50" w:before="156" w:afterLines="50" w:after="156" w:line="400" w:lineRule="exact"/>
        <w:rPr>
          <w:rFonts w:ascii="宋体" w:hAnsi="宋体"/>
          <w:b/>
          <w:szCs w:val="21"/>
        </w:rPr>
      </w:pPr>
      <w:r w:rsidRPr="00FE3BE0">
        <w:rPr>
          <w:rFonts w:ascii="宋体" w:hAnsi="宋体" w:hint="eastAsia"/>
          <w:b/>
          <w:szCs w:val="21"/>
        </w:rPr>
        <w:t>A06 地方人大常委会在立法起草（含修改、废止，下同）中是否发挥主导作用</w:t>
      </w:r>
      <w:r w:rsidR="00F71866" w:rsidRPr="00FE3BE0">
        <w:rPr>
          <w:rFonts w:ascii="宋体" w:hAnsi="宋体"/>
          <w:b/>
          <w:szCs w:val="21"/>
        </w:rPr>
        <w:t>（2</w:t>
      </w:r>
      <w:r w:rsidR="00F71866" w:rsidRPr="00FE3BE0">
        <w:rPr>
          <w:rFonts w:ascii="宋体" w:hAnsi="宋体" w:hint="eastAsia"/>
          <w:b/>
          <w:szCs w:val="21"/>
        </w:rPr>
        <w:t>分</w:t>
      </w:r>
      <w:r w:rsidR="00F71866" w:rsidRPr="00FE3BE0">
        <w:rPr>
          <w:rFonts w:ascii="宋体" w:hAnsi="宋体"/>
          <w:b/>
          <w:szCs w:val="21"/>
        </w:rPr>
        <w:t>）</w:t>
      </w:r>
    </w:p>
    <w:p w14:paraId="15FB01BB" w14:textId="77777777" w:rsidR="00404DA4" w:rsidRPr="00FE3BE0" w:rsidRDefault="00404DA4" w:rsidP="00404DA4">
      <w:pPr>
        <w:numPr>
          <w:ilvl w:val="0"/>
          <w:numId w:val="3"/>
        </w:numPr>
        <w:spacing w:line="400" w:lineRule="exact"/>
        <w:rPr>
          <w:rFonts w:ascii="宋体"/>
          <w:szCs w:val="21"/>
        </w:rPr>
      </w:pPr>
      <w:r w:rsidRPr="00FE3BE0">
        <w:rPr>
          <w:rFonts w:ascii="宋体" w:hAnsi="宋体" w:hint="eastAsia"/>
          <w:szCs w:val="21"/>
        </w:rPr>
        <w:t>考核内容</w:t>
      </w:r>
    </w:p>
    <w:p w14:paraId="597E3102" w14:textId="01AAB395"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地方人大常委会在立法起草中是否发挥主导作用，重点考察地方人大常委会</w:t>
      </w:r>
      <w:r w:rsidR="00DF5158" w:rsidRPr="00FE3BE0">
        <w:rPr>
          <w:rFonts w:ascii="宋体" w:hAnsi="宋体"/>
          <w:szCs w:val="21"/>
        </w:rPr>
        <w:t>及地方人大专门委员会</w:t>
      </w:r>
      <w:r w:rsidRPr="00FE3BE0">
        <w:rPr>
          <w:rFonts w:ascii="宋体" w:hAnsi="宋体" w:hint="eastAsia"/>
          <w:szCs w:val="21"/>
        </w:rPr>
        <w:t>自主起草或者委托起草情况。</w:t>
      </w:r>
    </w:p>
    <w:p w14:paraId="592AFDE8" w14:textId="77777777" w:rsidR="00404DA4" w:rsidRPr="00FE3BE0" w:rsidRDefault="00404DA4" w:rsidP="00404DA4">
      <w:pPr>
        <w:numPr>
          <w:ilvl w:val="0"/>
          <w:numId w:val="3"/>
        </w:numPr>
        <w:spacing w:line="400" w:lineRule="exact"/>
        <w:rPr>
          <w:rFonts w:ascii="宋体"/>
          <w:szCs w:val="21"/>
        </w:rPr>
      </w:pPr>
      <w:r w:rsidRPr="00FE3BE0">
        <w:rPr>
          <w:rFonts w:ascii="宋体" w:hAnsi="宋体" w:hint="eastAsia"/>
          <w:szCs w:val="21"/>
        </w:rPr>
        <w:t>考核依据</w:t>
      </w:r>
    </w:p>
    <w:p w14:paraId="615B8180" w14:textId="264D27B2"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《立法法》第</w:t>
      </w:r>
      <w:r w:rsidR="005229E5" w:rsidRPr="00FE3BE0">
        <w:rPr>
          <w:rFonts w:ascii="宋体" w:hAnsi="宋体"/>
          <w:szCs w:val="21"/>
        </w:rPr>
        <w:t>五十三</w:t>
      </w:r>
      <w:r w:rsidR="005229E5" w:rsidRPr="00FE3BE0">
        <w:rPr>
          <w:rFonts w:ascii="宋体" w:hAnsi="宋体" w:hint="eastAsia"/>
          <w:szCs w:val="21"/>
        </w:rPr>
        <w:t>条、第</w:t>
      </w:r>
      <w:r w:rsidR="005229E5" w:rsidRPr="00FE3BE0">
        <w:rPr>
          <w:rFonts w:ascii="宋体" w:hAnsi="宋体"/>
          <w:szCs w:val="21"/>
        </w:rPr>
        <w:t>七十二</w:t>
      </w:r>
      <w:r w:rsidRPr="00FE3BE0">
        <w:rPr>
          <w:rFonts w:ascii="宋体" w:hAnsi="宋体" w:hint="eastAsia"/>
          <w:szCs w:val="21"/>
        </w:rPr>
        <w:t>条</w:t>
      </w:r>
      <w:r w:rsidR="005229E5" w:rsidRPr="00FE3BE0">
        <w:rPr>
          <w:rFonts w:ascii="宋体" w:hAnsi="宋体"/>
          <w:szCs w:val="21"/>
        </w:rPr>
        <w:t>、</w:t>
      </w:r>
      <w:r w:rsidR="005229E5" w:rsidRPr="00FE3BE0">
        <w:rPr>
          <w:rFonts w:ascii="宋体" w:hAnsi="宋体" w:hint="eastAsia"/>
          <w:szCs w:val="21"/>
        </w:rPr>
        <w:t>第七十七条</w:t>
      </w:r>
      <w:r w:rsidRPr="00FE3BE0">
        <w:rPr>
          <w:rFonts w:ascii="宋体" w:hAnsi="宋体" w:hint="eastAsia"/>
          <w:szCs w:val="21"/>
        </w:rPr>
        <w:t>，《广东省地方立法条例》第</w:t>
      </w:r>
      <w:r w:rsidR="007D0715" w:rsidRPr="00FE3BE0">
        <w:rPr>
          <w:rFonts w:ascii="宋体" w:hAnsi="宋体"/>
          <w:szCs w:val="21"/>
        </w:rPr>
        <w:t>十七</w:t>
      </w:r>
      <w:r w:rsidRPr="00FE3BE0">
        <w:rPr>
          <w:rFonts w:ascii="宋体" w:hAnsi="宋体" w:hint="eastAsia"/>
          <w:szCs w:val="21"/>
        </w:rPr>
        <w:t>条。</w:t>
      </w:r>
    </w:p>
    <w:p w14:paraId="0E83EBA3" w14:textId="77777777" w:rsidR="00404DA4" w:rsidRPr="00FE3BE0" w:rsidRDefault="00404DA4" w:rsidP="00404DA4">
      <w:pPr>
        <w:numPr>
          <w:ilvl w:val="0"/>
          <w:numId w:val="3"/>
        </w:numPr>
        <w:spacing w:line="400" w:lineRule="exact"/>
        <w:rPr>
          <w:rFonts w:ascii="宋体"/>
          <w:szCs w:val="21"/>
        </w:rPr>
      </w:pPr>
      <w:r w:rsidRPr="00FE3BE0">
        <w:rPr>
          <w:rFonts w:ascii="宋体" w:hAnsi="宋体" w:hint="eastAsia"/>
          <w:szCs w:val="21"/>
        </w:rPr>
        <w:t>考核标准</w:t>
      </w:r>
    </w:p>
    <w:p w14:paraId="75F38169" w14:textId="74E677E9"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地方人大常委会</w:t>
      </w:r>
      <w:r w:rsidR="00DF5158" w:rsidRPr="00FE3BE0">
        <w:rPr>
          <w:rFonts w:ascii="宋体" w:hAnsi="宋体"/>
          <w:szCs w:val="21"/>
        </w:rPr>
        <w:t>及其地方人大专门委员会</w:t>
      </w:r>
      <w:r w:rsidRPr="00FE3BE0">
        <w:rPr>
          <w:rFonts w:ascii="宋体" w:hAnsi="宋体" w:hint="eastAsia"/>
          <w:szCs w:val="21"/>
        </w:rPr>
        <w:t>自主起草</w:t>
      </w:r>
      <w:r w:rsidR="00DF5158" w:rsidRPr="00FE3BE0">
        <w:rPr>
          <w:rFonts w:ascii="宋体" w:hAnsi="宋体"/>
          <w:szCs w:val="21"/>
        </w:rPr>
        <w:t>、</w:t>
      </w:r>
      <w:r w:rsidRPr="00FE3BE0">
        <w:rPr>
          <w:rFonts w:ascii="宋体" w:hAnsi="宋体" w:hint="eastAsia"/>
          <w:szCs w:val="21"/>
        </w:rPr>
        <w:t>委托起草</w:t>
      </w:r>
      <w:r w:rsidR="00DF5158" w:rsidRPr="00FE3BE0">
        <w:rPr>
          <w:rFonts w:ascii="宋体" w:hAnsi="宋体"/>
          <w:szCs w:val="21"/>
        </w:rPr>
        <w:t>或联合其他部门共同起草</w:t>
      </w:r>
      <w:r w:rsidRPr="00FE3BE0">
        <w:rPr>
          <w:rFonts w:ascii="宋体" w:hAnsi="宋体" w:hint="eastAsia"/>
          <w:szCs w:val="21"/>
        </w:rPr>
        <w:t>的法规草案比例达到30%以上的，得2分；达到30%-20%的，得1分；低于20%的，得</w:t>
      </w:r>
      <w:r w:rsidRPr="00FE3BE0">
        <w:rPr>
          <w:rFonts w:ascii="宋体" w:hint="eastAsia"/>
          <w:szCs w:val="21"/>
        </w:rPr>
        <w:t>0</w:t>
      </w:r>
      <w:r w:rsidRPr="00FE3BE0">
        <w:rPr>
          <w:rFonts w:ascii="宋体" w:hAnsi="宋体" w:hint="eastAsia"/>
          <w:szCs w:val="21"/>
        </w:rPr>
        <w:t>分。</w:t>
      </w:r>
    </w:p>
    <w:p w14:paraId="19B89800" w14:textId="37C0ED88" w:rsidR="00404DA4" w:rsidRPr="00FE3BE0" w:rsidRDefault="00404DA4" w:rsidP="00404DA4">
      <w:pPr>
        <w:spacing w:beforeLines="50" w:before="156" w:afterLines="50" w:after="156" w:line="400" w:lineRule="exact"/>
        <w:rPr>
          <w:rFonts w:ascii="宋体" w:hAnsi="宋体"/>
          <w:b/>
          <w:szCs w:val="21"/>
        </w:rPr>
      </w:pPr>
      <w:r w:rsidRPr="00FE3BE0">
        <w:rPr>
          <w:rFonts w:ascii="宋体" w:hAnsi="宋体" w:hint="eastAsia"/>
          <w:b/>
          <w:szCs w:val="21"/>
        </w:rPr>
        <w:lastRenderedPageBreak/>
        <w:t>A07 立法起草（含修改、废止，下同）过程中社会参与的情况</w:t>
      </w:r>
      <w:r w:rsidR="00F71866" w:rsidRPr="00FE3BE0">
        <w:rPr>
          <w:rFonts w:ascii="宋体" w:hAnsi="宋体"/>
          <w:b/>
          <w:szCs w:val="21"/>
        </w:rPr>
        <w:t>（2</w:t>
      </w:r>
      <w:r w:rsidR="00F71866" w:rsidRPr="00FE3BE0">
        <w:rPr>
          <w:rFonts w:ascii="宋体" w:hAnsi="宋体" w:hint="eastAsia"/>
          <w:b/>
          <w:szCs w:val="21"/>
        </w:rPr>
        <w:t>分</w:t>
      </w:r>
      <w:r w:rsidR="00F71866" w:rsidRPr="00FE3BE0">
        <w:rPr>
          <w:rFonts w:ascii="宋体" w:hAnsi="宋体"/>
          <w:b/>
          <w:szCs w:val="21"/>
        </w:rPr>
        <w:t>）</w:t>
      </w:r>
    </w:p>
    <w:p w14:paraId="59ABFF68" w14:textId="77777777" w:rsidR="00404DA4" w:rsidRPr="00FE3BE0" w:rsidRDefault="00404DA4" w:rsidP="00404DA4">
      <w:pPr>
        <w:numPr>
          <w:ilvl w:val="0"/>
          <w:numId w:val="4"/>
        </w:numPr>
        <w:spacing w:line="400" w:lineRule="exact"/>
        <w:rPr>
          <w:rFonts w:ascii="宋体"/>
          <w:szCs w:val="21"/>
        </w:rPr>
      </w:pPr>
      <w:r w:rsidRPr="00FE3BE0">
        <w:rPr>
          <w:rFonts w:ascii="宋体" w:hAnsi="宋体" w:hint="eastAsia"/>
          <w:szCs w:val="21"/>
        </w:rPr>
        <w:t>考核内容</w:t>
      </w:r>
    </w:p>
    <w:p w14:paraId="36721698"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是否依法举行听证会、论证会或座谈会。</w:t>
      </w:r>
    </w:p>
    <w:p w14:paraId="51D98894" w14:textId="77777777" w:rsidR="00404DA4" w:rsidRPr="00FE3BE0" w:rsidRDefault="00404DA4" w:rsidP="00404DA4">
      <w:pPr>
        <w:numPr>
          <w:ilvl w:val="0"/>
          <w:numId w:val="4"/>
        </w:numPr>
        <w:spacing w:line="400" w:lineRule="exact"/>
        <w:rPr>
          <w:rFonts w:ascii="宋体"/>
          <w:szCs w:val="21"/>
        </w:rPr>
      </w:pPr>
      <w:r w:rsidRPr="00FE3BE0">
        <w:rPr>
          <w:rFonts w:ascii="宋体" w:hAnsi="宋体" w:hint="eastAsia"/>
          <w:szCs w:val="21"/>
        </w:rPr>
        <w:t>考核依据</w:t>
      </w:r>
    </w:p>
    <w:p w14:paraId="21597AEC" w14:textId="4536486E"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《立法法》第</w:t>
      </w:r>
      <w:r w:rsidR="0008220F" w:rsidRPr="00FE3BE0">
        <w:rPr>
          <w:rFonts w:ascii="宋体" w:hAnsi="宋体"/>
          <w:szCs w:val="21"/>
        </w:rPr>
        <w:t>三十六</w:t>
      </w:r>
      <w:r w:rsidRPr="00FE3BE0">
        <w:rPr>
          <w:rFonts w:ascii="宋体" w:hAnsi="宋体" w:hint="eastAsia"/>
          <w:szCs w:val="21"/>
        </w:rPr>
        <w:t>条</w:t>
      </w:r>
      <w:r w:rsidR="0008220F" w:rsidRPr="00FE3BE0">
        <w:rPr>
          <w:rFonts w:ascii="宋体" w:hAnsi="宋体"/>
          <w:szCs w:val="21"/>
        </w:rPr>
        <w:t>、</w:t>
      </w:r>
      <w:r w:rsidR="0008220F" w:rsidRPr="00FE3BE0">
        <w:rPr>
          <w:rFonts w:ascii="宋体" w:hAnsi="宋体" w:hint="eastAsia"/>
          <w:szCs w:val="21"/>
        </w:rPr>
        <w:t>第</w:t>
      </w:r>
      <w:r w:rsidR="0008220F" w:rsidRPr="00FE3BE0">
        <w:rPr>
          <w:rFonts w:ascii="宋体" w:hAnsi="宋体"/>
          <w:szCs w:val="21"/>
        </w:rPr>
        <w:t>七十七条</w:t>
      </w:r>
      <w:r w:rsidRPr="00FE3BE0">
        <w:rPr>
          <w:rFonts w:ascii="宋体" w:hAnsi="宋体" w:hint="eastAsia"/>
          <w:szCs w:val="21"/>
        </w:rPr>
        <w:t>，《广东省地方立法条例》第</w:t>
      </w:r>
      <w:r w:rsidR="00FE7254" w:rsidRPr="00FE3BE0">
        <w:rPr>
          <w:rFonts w:ascii="宋体" w:hAnsi="宋体"/>
          <w:szCs w:val="21"/>
        </w:rPr>
        <w:t>五十一</w:t>
      </w:r>
      <w:r w:rsidRPr="00FE3BE0">
        <w:rPr>
          <w:rFonts w:ascii="宋体" w:hAnsi="宋体" w:hint="eastAsia"/>
          <w:szCs w:val="21"/>
        </w:rPr>
        <w:t>条</w:t>
      </w:r>
      <w:r w:rsidR="00FE7254" w:rsidRPr="00FE3BE0">
        <w:rPr>
          <w:rFonts w:ascii="宋体" w:hAnsi="宋体"/>
          <w:szCs w:val="21"/>
        </w:rPr>
        <w:t>、</w:t>
      </w:r>
      <w:r w:rsidR="00FE7254" w:rsidRPr="00FE3BE0">
        <w:rPr>
          <w:rFonts w:ascii="宋体" w:hAnsi="宋体" w:hint="eastAsia"/>
          <w:szCs w:val="21"/>
        </w:rPr>
        <w:t>第</w:t>
      </w:r>
      <w:r w:rsidR="00FE7254" w:rsidRPr="00FE3BE0">
        <w:rPr>
          <w:rFonts w:ascii="宋体" w:hAnsi="宋体"/>
          <w:szCs w:val="21"/>
        </w:rPr>
        <w:t>五十三条</w:t>
      </w:r>
      <w:r w:rsidRPr="00FE3BE0">
        <w:rPr>
          <w:rFonts w:ascii="宋体" w:hAnsi="宋体" w:hint="eastAsia"/>
          <w:szCs w:val="21"/>
        </w:rPr>
        <w:t>，《广东省人民代表大会常务委员会立法公开工作规定》第</w:t>
      </w:r>
      <w:r w:rsidR="00FE7254" w:rsidRPr="00FE3BE0">
        <w:rPr>
          <w:rFonts w:ascii="宋体" w:hAnsi="宋体"/>
          <w:szCs w:val="21"/>
        </w:rPr>
        <w:t>十九</w:t>
      </w:r>
      <w:r w:rsidRPr="00FE3BE0">
        <w:rPr>
          <w:rFonts w:ascii="宋体" w:hAnsi="宋体" w:hint="eastAsia"/>
          <w:szCs w:val="21"/>
        </w:rPr>
        <w:t>条、第</w:t>
      </w:r>
      <w:r w:rsidR="00FE7254" w:rsidRPr="00FE3BE0">
        <w:rPr>
          <w:rFonts w:ascii="宋体" w:hAnsi="宋体"/>
          <w:szCs w:val="21"/>
        </w:rPr>
        <w:t>二十</w:t>
      </w:r>
      <w:r w:rsidRPr="00FE3BE0">
        <w:rPr>
          <w:rFonts w:ascii="宋体" w:hAnsi="宋体" w:hint="eastAsia"/>
          <w:szCs w:val="21"/>
        </w:rPr>
        <w:t>条，《广东省人民代表大会常务委员会立法听证规则》，《广东省人民代表大会常务委员会立法论证工作规定》，《广东省人民代表大会常务委员会立法咨询专家工作规定》等。</w:t>
      </w:r>
    </w:p>
    <w:p w14:paraId="00CD6B75" w14:textId="77777777" w:rsidR="00404DA4" w:rsidRPr="00FE3BE0" w:rsidRDefault="00404DA4" w:rsidP="00404DA4">
      <w:pPr>
        <w:numPr>
          <w:ilvl w:val="0"/>
          <w:numId w:val="4"/>
        </w:numPr>
        <w:spacing w:line="400" w:lineRule="exact"/>
        <w:rPr>
          <w:rFonts w:ascii="宋体"/>
          <w:szCs w:val="21"/>
        </w:rPr>
      </w:pPr>
      <w:r w:rsidRPr="00FE3BE0">
        <w:rPr>
          <w:rFonts w:ascii="宋体" w:hAnsi="宋体" w:hint="eastAsia"/>
          <w:szCs w:val="21"/>
        </w:rPr>
        <w:t>考核标准</w:t>
      </w:r>
    </w:p>
    <w:p w14:paraId="63A01210" w14:textId="77777777" w:rsidR="00404DA4" w:rsidRPr="00FE3BE0" w:rsidRDefault="00404DA4" w:rsidP="00404DA4">
      <w:pPr>
        <w:spacing w:line="400" w:lineRule="exact"/>
        <w:ind w:firstLine="420"/>
        <w:rPr>
          <w:rFonts w:ascii="宋体"/>
          <w:szCs w:val="21"/>
        </w:rPr>
      </w:pPr>
      <w:r w:rsidRPr="00FE3BE0">
        <w:rPr>
          <w:rFonts w:ascii="宋体" w:hAnsi="宋体" w:hint="eastAsia"/>
          <w:szCs w:val="21"/>
        </w:rPr>
        <w:t>地方人大常委会过去一年立法起草过程中举行过1次以上听证会的，或者法规起草中有50%以上举行过论证会、座谈会的，得2分。在法规起草中有50%至25%举行过论证会、座谈会的，得1分；或者举行论证会、座谈会次数不足法规起草25%的，得</w:t>
      </w:r>
      <w:r w:rsidRPr="00FE3BE0">
        <w:rPr>
          <w:rFonts w:ascii="宋体" w:hint="eastAsia"/>
          <w:szCs w:val="21"/>
        </w:rPr>
        <w:t>0</w:t>
      </w:r>
      <w:r w:rsidRPr="00FE3BE0">
        <w:rPr>
          <w:rFonts w:ascii="宋体" w:hAnsi="宋体" w:hint="eastAsia"/>
          <w:szCs w:val="21"/>
        </w:rPr>
        <w:t>分。</w:t>
      </w:r>
    </w:p>
    <w:p w14:paraId="0EE1D040" w14:textId="1C1E0807" w:rsidR="00404DA4" w:rsidRPr="00FE3BE0" w:rsidRDefault="00404DA4" w:rsidP="00404DA4">
      <w:pPr>
        <w:spacing w:beforeLines="50" w:before="156" w:afterLines="50" w:after="156" w:line="400" w:lineRule="exact"/>
        <w:rPr>
          <w:rFonts w:ascii="宋体" w:hAnsi="宋体"/>
          <w:b/>
          <w:szCs w:val="21"/>
        </w:rPr>
      </w:pPr>
      <w:r w:rsidRPr="00FE3BE0">
        <w:rPr>
          <w:rFonts w:ascii="宋体" w:hAnsi="宋体" w:hint="eastAsia"/>
          <w:b/>
          <w:szCs w:val="21"/>
        </w:rPr>
        <w:t>A08  公众是否能够通过网络对立法起草（含修改、废止，下同）提出意见建议</w:t>
      </w:r>
      <w:r w:rsidR="00F71866" w:rsidRPr="00FE3BE0">
        <w:rPr>
          <w:rFonts w:ascii="宋体" w:hAnsi="宋体"/>
          <w:b/>
          <w:szCs w:val="21"/>
        </w:rPr>
        <w:t>（4</w:t>
      </w:r>
      <w:r w:rsidR="00F71866" w:rsidRPr="00FE3BE0">
        <w:rPr>
          <w:rFonts w:ascii="宋体" w:hAnsi="宋体" w:hint="eastAsia"/>
          <w:b/>
          <w:szCs w:val="21"/>
        </w:rPr>
        <w:t>分</w:t>
      </w:r>
      <w:r w:rsidR="00F71866" w:rsidRPr="00FE3BE0">
        <w:rPr>
          <w:rFonts w:ascii="宋体" w:hAnsi="宋体"/>
          <w:b/>
          <w:szCs w:val="21"/>
        </w:rPr>
        <w:t>）</w:t>
      </w:r>
    </w:p>
    <w:p w14:paraId="07FEDD6D" w14:textId="77777777" w:rsidR="00404DA4" w:rsidRPr="00FE3BE0" w:rsidRDefault="00404DA4" w:rsidP="00404DA4">
      <w:pPr>
        <w:numPr>
          <w:ilvl w:val="0"/>
          <w:numId w:val="5"/>
        </w:numPr>
        <w:spacing w:line="400" w:lineRule="exact"/>
        <w:rPr>
          <w:rFonts w:ascii="宋体"/>
          <w:szCs w:val="21"/>
        </w:rPr>
      </w:pPr>
      <w:r w:rsidRPr="00FE3BE0">
        <w:rPr>
          <w:rFonts w:ascii="宋体" w:hAnsi="宋体" w:hint="eastAsia"/>
          <w:szCs w:val="21"/>
        </w:rPr>
        <w:t>考核内容</w:t>
      </w:r>
    </w:p>
    <w:p w14:paraId="57815E96" w14:textId="77777777" w:rsidR="00404DA4" w:rsidRPr="00FE3BE0" w:rsidRDefault="00404DA4" w:rsidP="00404DA4">
      <w:pPr>
        <w:spacing w:line="400" w:lineRule="exact"/>
        <w:rPr>
          <w:rFonts w:ascii="宋体"/>
          <w:szCs w:val="21"/>
        </w:rPr>
      </w:pPr>
      <w:r w:rsidRPr="00FE3BE0">
        <w:rPr>
          <w:rFonts w:ascii="宋体" w:hAnsi="宋体" w:hint="eastAsia"/>
          <w:szCs w:val="21"/>
        </w:rPr>
        <w:t xml:space="preserve">    地方人大能否利用网络平台促进网络参与，重点考察公众是否能够通过网络对立法草案提出意见建议。</w:t>
      </w:r>
    </w:p>
    <w:p w14:paraId="19167EFB" w14:textId="77777777" w:rsidR="00404DA4" w:rsidRPr="00FE3BE0" w:rsidRDefault="00404DA4" w:rsidP="00404DA4">
      <w:pPr>
        <w:numPr>
          <w:ilvl w:val="0"/>
          <w:numId w:val="5"/>
        </w:numPr>
        <w:spacing w:line="400" w:lineRule="exact"/>
        <w:rPr>
          <w:rFonts w:ascii="宋体"/>
          <w:szCs w:val="21"/>
        </w:rPr>
      </w:pPr>
      <w:r w:rsidRPr="00FE3BE0">
        <w:rPr>
          <w:rFonts w:ascii="宋体" w:hAnsi="宋体" w:hint="eastAsia"/>
          <w:szCs w:val="21"/>
        </w:rPr>
        <w:t>考核依据</w:t>
      </w:r>
    </w:p>
    <w:p w14:paraId="0F121889" w14:textId="7D1BE778" w:rsidR="00404DA4" w:rsidRPr="00FE3BE0" w:rsidRDefault="00404DA4" w:rsidP="00404DA4">
      <w:pPr>
        <w:spacing w:line="400" w:lineRule="exact"/>
        <w:rPr>
          <w:rFonts w:ascii="宋体"/>
          <w:szCs w:val="21"/>
        </w:rPr>
      </w:pPr>
      <w:r w:rsidRPr="00FE3BE0">
        <w:rPr>
          <w:rFonts w:ascii="宋体" w:hAnsi="宋体" w:hint="eastAsia"/>
          <w:szCs w:val="21"/>
        </w:rPr>
        <w:t xml:space="preserve">    《广东省地方立法条例》第</w:t>
      </w:r>
      <w:r w:rsidR="00060322" w:rsidRPr="00FE3BE0">
        <w:rPr>
          <w:rFonts w:ascii="宋体" w:hAnsi="宋体"/>
          <w:szCs w:val="21"/>
        </w:rPr>
        <w:t>五十一</w:t>
      </w:r>
      <w:r w:rsidRPr="00FE3BE0">
        <w:rPr>
          <w:rFonts w:ascii="宋体" w:hAnsi="宋体" w:hint="eastAsia"/>
          <w:szCs w:val="21"/>
        </w:rPr>
        <w:t>条、《广东省人民代表大会常务委员会立法公开工作规定》第</w:t>
      </w:r>
      <w:r w:rsidR="00060322" w:rsidRPr="00FE3BE0">
        <w:rPr>
          <w:rFonts w:ascii="宋体" w:hAnsi="宋体"/>
          <w:szCs w:val="21"/>
        </w:rPr>
        <w:t>六条、第</w:t>
      </w:r>
      <w:r w:rsidR="00060322" w:rsidRPr="00FE3BE0">
        <w:rPr>
          <w:rFonts w:ascii="宋体" w:hAnsi="宋体" w:hint="eastAsia"/>
          <w:szCs w:val="21"/>
        </w:rPr>
        <w:t>七</w:t>
      </w:r>
      <w:r w:rsidR="00060322" w:rsidRPr="00FE3BE0">
        <w:rPr>
          <w:rFonts w:ascii="宋体" w:hAnsi="宋体"/>
          <w:szCs w:val="21"/>
        </w:rPr>
        <w:t>条、</w:t>
      </w:r>
      <w:r w:rsidR="00060322" w:rsidRPr="00FE3BE0">
        <w:rPr>
          <w:rFonts w:ascii="宋体" w:hAnsi="宋体" w:hint="eastAsia"/>
          <w:szCs w:val="21"/>
        </w:rPr>
        <w:t>第八</w:t>
      </w:r>
      <w:r w:rsidR="00060322" w:rsidRPr="00FE3BE0">
        <w:rPr>
          <w:rFonts w:ascii="宋体" w:hAnsi="宋体"/>
          <w:szCs w:val="21"/>
        </w:rPr>
        <w:t>条、</w:t>
      </w:r>
      <w:r w:rsidR="00060322" w:rsidRPr="00FE3BE0">
        <w:rPr>
          <w:rFonts w:ascii="宋体" w:hAnsi="宋体" w:hint="eastAsia"/>
          <w:szCs w:val="21"/>
        </w:rPr>
        <w:t>第十一条</w:t>
      </w:r>
      <w:r w:rsidR="00060322" w:rsidRPr="00FE3BE0">
        <w:rPr>
          <w:rFonts w:ascii="宋体" w:hAnsi="宋体"/>
          <w:szCs w:val="21"/>
        </w:rPr>
        <w:t>、</w:t>
      </w:r>
      <w:r w:rsidR="00060322" w:rsidRPr="00FE3BE0">
        <w:rPr>
          <w:rFonts w:ascii="宋体" w:hAnsi="宋体" w:hint="eastAsia"/>
          <w:szCs w:val="21"/>
        </w:rPr>
        <w:t>第十七条</w:t>
      </w:r>
      <w:r w:rsidR="00060322" w:rsidRPr="00FE3BE0">
        <w:rPr>
          <w:rFonts w:ascii="宋体" w:hAnsi="宋体"/>
          <w:szCs w:val="21"/>
        </w:rPr>
        <w:t>、</w:t>
      </w:r>
      <w:r w:rsidR="00060322" w:rsidRPr="00FE3BE0">
        <w:rPr>
          <w:rFonts w:ascii="宋体" w:hAnsi="宋体" w:hint="eastAsia"/>
          <w:szCs w:val="21"/>
        </w:rPr>
        <w:t>第十九条</w:t>
      </w:r>
      <w:r w:rsidR="00060322" w:rsidRPr="00FE3BE0">
        <w:rPr>
          <w:rFonts w:ascii="宋体" w:hAnsi="宋体"/>
          <w:szCs w:val="21"/>
        </w:rPr>
        <w:t>、</w:t>
      </w:r>
      <w:r w:rsidR="00060322" w:rsidRPr="00FE3BE0">
        <w:rPr>
          <w:rFonts w:ascii="宋体" w:hAnsi="宋体" w:hint="eastAsia"/>
          <w:szCs w:val="21"/>
        </w:rPr>
        <w:t>第</w:t>
      </w:r>
      <w:r w:rsidR="00060322" w:rsidRPr="00FE3BE0">
        <w:rPr>
          <w:rFonts w:ascii="宋体" w:hAnsi="宋体"/>
          <w:szCs w:val="21"/>
        </w:rPr>
        <w:t>二十六条、</w:t>
      </w:r>
      <w:r w:rsidR="00060322" w:rsidRPr="00FE3BE0">
        <w:rPr>
          <w:rFonts w:ascii="宋体" w:hAnsi="宋体" w:hint="eastAsia"/>
          <w:szCs w:val="21"/>
        </w:rPr>
        <w:t>第</w:t>
      </w:r>
      <w:r w:rsidR="00060322" w:rsidRPr="00FE3BE0">
        <w:rPr>
          <w:rFonts w:ascii="宋体" w:hAnsi="宋体"/>
          <w:szCs w:val="21"/>
        </w:rPr>
        <w:t>二十七条、</w:t>
      </w:r>
      <w:r w:rsidR="00060322" w:rsidRPr="00FE3BE0">
        <w:rPr>
          <w:rFonts w:ascii="宋体" w:hAnsi="宋体" w:hint="eastAsia"/>
          <w:szCs w:val="21"/>
        </w:rPr>
        <w:t>第</w:t>
      </w:r>
      <w:r w:rsidR="00060322" w:rsidRPr="00FE3BE0">
        <w:rPr>
          <w:rFonts w:ascii="宋体" w:hAnsi="宋体"/>
          <w:szCs w:val="21"/>
        </w:rPr>
        <w:t>三十一条、</w:t>
      </w:r>
      <w:r w:rsidR="00060322" w:rsidRPr="00FE3BE0">
        <w:rPr>
          <w:rFonts w:ascii="宋体" w:hAnsi="宋体" w:hint="eastAsia"/>
          <w:szCs w:val="21"/>
        </w:rPr>
        <w:t>第三十四</w:t>
      </w:r>
      <w:r w:rsidR="00060322" w:rsidRPr="00FE3BE0">
        <w:rPr>
          <w:rFonts w:ascii="宋体" w:hAnsi="宋体"/>
          <w:szCs w:val="21"/>
        </w:rPr>
        <w:t>条。</w:t>
      </w:r>
    </w:p>
    <w:p w14:paraId="4443FFD5" w14:textId="77777777" w:rsidR="00404DA4" w:rsidRPr="00FE3BE0" w:rsidRDefault="00404DA4" w:rsidP="00404DA4">
      <w:pPr>
        <w:numPr>
          <w:ilvl w:val="0"/>
          <w:numId w:val="5"/>
        </w:numPr>
        <w:spacing w:line="400" w:lineRule="exact"/>
        <w:rPr>
          <w:rFonts w:ascii="宋体"/>
          <w:szCs w:val="21"/>
        </w:rPr>
      </w:pPr>
      <w:r w:rsidRPr="00FE3BE0">
        <w:rPr>
          <w:rFonts w:ascii="宋体" w:hAnsi="宋体" w:hint="eastAsia"/>
          <w:szCs w:val="21"/>
        </w:rPr>
        <w:t>考核标准</w:t>
      </w:r>
    </w:p>
    <w:p w14:paraId="7FBA73D4" w14:textId="2358C13A" w:rsidR="00404DA4" w:rsidRPr="00FE3BE0" w:rsidRDefault="00404DA4" w:rsidP="00404DA4">
      <w:pPr>
        <w:spacing w:line="400" w:lineRule="exact"/>
        <w:rPr>
          <w:rFonts w:ascii="宋体"/>
          <w:szCs w:val="21"/>
        </w:rPr>
      </w:pPr>
      <w:r w:rsidRPr="00FE3BE0">
        <w:rPr>
          <w:rFonts w:ascii="宋体" w:hAnsi="宋体" w:hint="eastAsia"/>
          <w:szCs w:val="21"/>
        </w:rPr>
        <w:t xml:space="preserve">    公众能</w:t>
      </w:r>
      <w:r w:rsidR="001B3C2E" w:rsidRPr="00FE3BE0">
        <w:rPr>
          <w:rFonts w:ascii="宋体" w:hAnsi="宋体" w:hint="eastAsia"/>
          <w:szCs w:val="21"/>
        </w:rPr>
        <w:t>够通过地方人大或地方政府官方网站能够对立法起草直接提出意见建议</w:t>
      </w:r>
      <w:r w:rsidRPr="00FE3BE0">
        <w:rPr>
          <w:rFonts w:ascii="宋体" w:hAnsi="宋体" w:hint="eastAsia"/>
          <w:szCs w:val="21"/>
        </w:rPr>
        <w:t>，</w:t>
      </w:r>
      <w:r w:rsidR="001B3C2E" w:rsidRPr="00FE3BE0">
        <w:rPr>
          <w:rFonts w:ascii="宋体" w:hAnsi="宋体"/>
          <w:szCs w:val="21"/>
        </w:rPr>
        <w:t>且</w:t>
      </w:r>
      <w:r w:rsidR="001B3C2E" w:rsidRPr="00FE3BE0">
        <w:rPr>
          <w:rFonts w:ascii="宋体" w:hAnsi="宋体" w:hint="eastAsia"/>
          <w:szCs w:val="21"/>
        </w:rPr>
        <w:t>意见征询</w:t>
      </w:r>
      <w:r w:rsidR="001B3C2E" w:rsidRPr="00FE3BE0">
        <w:rPr>
          <w:rFonts w:ascii="宋体" w:hAnsi="宋体"/>
          <w:szCs w:val="21"/>
        </w:rPr>
        <w:t>结束后有权机关有作意见征询总结或反馈的</w:t>
      </w:r>
      <w:r w:rsidRPr="00FE3BE0">
        <w:rPr>
          <w:rFonts w:ascii="宋体" w:hAnsi="宋体" w:hint="eastAsia"/>
          <w:szCs w:val="21"/>
        </w:rPr>
        <w:t>得</w:t>
      </w:r>
      <w:r w:rsidR="0046797E" w:rsidRPr="00FE3BE0">
        <w:rPr>
          <w:rFonts w:ascii="宋体" w:hAnsi="宋体"/>
          <w:szCs w:val="21"/>
        </w:rPr>
        <w:t>4</w:t>
      </w:r>
      <w:r w:rsidRPr="00FE3BE0">
        <w:rPr>
          <w:rFonts w:ascii="宋体" w:hAnsi="宋体" w:hint="eastAsia"/>
          <w:szCs w:val="21"/>
        </w:rPr>
        <w:t>分；</w:t>
      </w:r>
      <w:r w:rsidR="001B3C2E" w:rsidRPr="00FE3BE0">
        <w:rPr>
          <w:rFonts w:ascii="宋体" w:hAnsi="宋体" w:hint="eastAsia"/>
          <w:szCs w:val="21"/>
        </w:rPr>
        <w:t>公众能够通过地方人大或地方政府官方网站能够对立法起草直接提出意见建议，</w:t>
      </w:r>
      <w:r w:rsidR="001B3C2E" w:rsidRPr="00FE3BE0">
        <w:rPr>
          <w:rFonts w:ascii="宋体" w:hAnsi="宋体"/>
          <w:szCs w:val="21"/>
        </w:rPr>
        <w:t>但</w:t>
      </w:r>
      <w:r w:rsidR="001B3C2E" w:rsidRPr="00FE3BE0">
        <w:rPr>
          <w:rFonts w:ascii="宋体" w:hAnsi="宋体" w:hint="eastAsia"/>
          <w:szCs w:val="21"/>
        </w:rPr>
        <w:t>意见征询</w:t>
      </w:r>
      <w:r w:rsidR="001B3C2E" w:rsidRPr="00FE3BE0">
        <w:rPr>
          <w:rFonts w:ascii="宋体" w:hAnsi="宋体"/>
          <w:szCs w:val="21"/>
        </w:rPr>
        <w:t>结束后有权机关</w:t>
      </w:r>
      <w:r w:rsidR="001B3C2E" w:rsidRPr="00FE3BE0">
        <w:rPr>
          <w:rFonts w:ascii="宋体" w:hAnsi="宋体" w:hint="eastAsia"/>
          <w:szCs w:val="21"/>
        </w:rPr>
        <w:t>没</w:t>
      </w:r>
      <w:r w:rsidR="001B3C2E" w:rsidRPr="00FE3BE0">
        <w:rPr>
          <w:rFonts w:ascii="宋体" w:hAnsi="宋体"/>
          <w:szCs w:val="21"/>
        </w:rPr>
        <w:t>作意见征询总结或反馈的</w:t>
      </w:r>
      <w:r w:rsidR="001B3C2E" w:rsidRPr="00FE3BE0">
        <w:rPr>
          <w:rFonts w:ascii="宋体" w:hAnsi="宋体" w:hint="eastAsia"/>
          <w:szCs w:val="21"/>
        </w:rPr>
        <w:t>得</w:t>
      </w:r>
      <w:r w:rsidR="0046797E" w:rsidRPr="00FE3BE0">
        <w:rPr>
          <w:rFonts w:ascii="宋体" w:hAnsi="宋体"/>
          <w:szCs w:val="21"/>
        </w:rPr>
        <w:t>2</w:t>
      </w:r>
      <w:r w:rsidR="001B3C2E" w:rsidRPr="00FE3BE0">
        <w:rPr>
          <w:rFonts w:ascii="宋体" w:hAnsi="宋体" w:hint="eastAsia"/>
          <w:szCs w:val="21"/>
        </w:rPr>
        <w:t>分；</w:t>
      </w:r>
      <w:r w:rsidRPr="00FE3BE0">
        <w:rPr>
          <w:rFonts w:ascii="宋体" w:hAnsi="宋体" w:hint="eastAsia"/>
          <w:szCs w:val="21"/>
        </w:rPr>
        <w:t>不能通过地方人大官网能够对立法起草直接提出意见建议的，得</w:t>
      </w:r>
      <w:r w:rsidRPr="00FE3BE0">
        <w:rPr>
          <w:rFonts w:ascii="宋体" w:hint="eastAsia"/>
          <w:szCs w:val="21"/>
        </w:rPr>
        <w:t>0</w:t>
      </w:r>
      <w:r w:rsidRPr="00FE3BE0">
        <w:rPr>
          <w:rFonts w:ascii="宋体" w:hAnsi="宋体" w:hint="eastAsia"/>
          <w:szCs w:val="21"/>
        </w:rPr>
        <w:t>分。</w:t>
      </w:r>
    </w:p>
    <w:p w14:paraId="2EFA89F9" w14:textId="77777777" w:rsidR="00404DA4" w:rsidRPr="00FE3BE0" w:rsidRDefault="00404DA4" w:rsidP="00404DA4">
      <w:pPr>
        <w:spacing w:line="400" w:lineRule="exact"/>
        <w:ind w:firstLine="420"/>
        <w:rPr>
          <w:rFonts w:ascii="宋体"/>
          <w:b/>
          <w:szCs w:val="21"/>
        </w:rPr>
      </w:pPr>
    </w:p>
    <w:p w14:paraId="5C8BD5F8" w14:textId="2FD00B86" w:rsidR="00404DA4" w:rsidRPr="00FE3BE0" w:rsidRDefault="00404DA4" w:rsidP="00404DA4">
      <w:pPr>
        <w:spacing w:beforeLines="50" w:before="156" w:afterLines="50" w:after="156" w:line="400" w:lineRule="exact"/>
        <w:rPr>
          <w:rFonts w:ascii="宋体" w:hAnsi="宋体"/>
          <w:b/>
          <w:szCs w:val="21"/>
        </w:rPr>
      </w:pPr>
      <w:r w:rsidRPr="00FE3BE0">
        <w:rPr>
          <w:rFonts w:ascii="宋体" w:hAnsi="宋体" w:hint="eastAsia"/>
          <w:b/>
          <w:szCs w:val="21"/>
        </w:rPr>
        <w:t>A09已经通过的法规在审议前，是否发送给人大代表征求意见</w:t>
      </w:r>
      <w:r w:rsidR="00F71866" w:rsidRPr="00FE3BE0">
        <w:rPr>
          <w:rFonts w:ascii="宋体" w:hAnsi="宋体"/>
          <w:b/>
          <w:szCs w:val="21"/>
        </w:rPr>
        <w:t>（2</w:t>
      </w:r>
      <w:r w:rsidR="00F71866" w:rsidRPr="00FE3BE0">
        <w:rPr>
          <w:rFonts w:ascii="宋体" w:hAnsi="宋体" w:hint="eastAsia"/>
          <w:b/>
          <w:szCs w:val="21"/>
        </w:rPr>
        <w:t>分</w:t>
      </w:r>
      <w:r w:rsidR="00F71866" w:rsidRPr="00FE3BE0">
        <w:rPr>
          <w:rFonts w:ascii="宋体" w:hAnsi="宋体"/>
          <w:b/>
          <w:szCs w:val="21"/>
        </w:rPr>
        <w:t>）</w:t>
      </w:r>
    </w:p>
    <w:p w14:paraId="7B9C73FD" w14:textId="77777777" w:rsidR="00404DA4" w:rsidRPr="00FE3BE0" w:rsidRDefault="00404DA4" w:rsidP="00404DA4">
      <w:pPr>
        <w:numPr>
          <w:ilvl w:val="0"/>
          <w:numId w:val="6"/>
        </w:numPr>
        <w:spacing w:line="400" w:lineRule="exact"/>
        <w:rPr>
          <w:rFonts w:ascii="宋体"/>
          <w:szCs w:val="21"/>
        </w:rPr>
      </w:pPr>
      <w:r w:rsidRPr="00FE3BE0">
        <w:rPr>
          <w:rFonts w:ascii="宋体" w:hAnsi="宋体" w:hint="eastAsia"/>
          <w:szCs w:val="21"/>
        </w:rPr>
        <w:t>考核内容</w:t>
      </w:r>
    </w:p>
    <w:p w14:paraId="3C1ABC81" w14:textId="77777777" w:rsidR="00404DA4" w:rsidRPr="00FE3BE0" w:rsidRDefault="00404DA4" w:rsidP="00404DA4">
      <w:pPr>
        <w:spacing w:line="400" w:lineRule="exact"/>
        <w:ind w:firstLineChars="150" w:firstLine="315"/>
        <w:rPr>
          <w:rFonts w:ascii="宋体"/>
          <w:szCs w:val="21"/>
        </w:rPr>
      </w:pPr>
      <w:r w:rsidRPr="00FE3BE0">
        <w:rPr>
          <w:rFonts w:ascii="宋体" w:hAnsi="宋体" w:hint="eastAsia"/>
          <w:szCs w:val="21"/>
        </w:rPr>
        <w:t>是否充分有效地发挥人大代表的作用，重点考察在审议会议前是否将法规草案发送给人大代表征求意见。</w:t>
      </w:r>
    </w:p>
    <w:p w14:paraId="68BE639F" w14:textId="77777777" w:rsidR="00404DA4" w:rsidRPr="00FE3BE0" w:rsidRDefault="00404DA4" w:rsidP="00404DA4">
      <w:pPr>
        <w:numPr>
          <w:ilvl w:val="0"/>
          <w:numId w:val="6"/>
        </w:numPr>
        <w:spacing w:line="400" w:lineRule="exact"/>
        <w:rPr>
          <w:rFonts w:ascii="宋体"/>
          <w:szCs w:val="21"/>
        </w:rPr>
      </w:pPr>
      <w:r w:rsidRPr="00FE3BE0">
        <w:rPr>
          <w:rFonts w:ascii="宋体" w:hAnsi="宋体" w:hint="eastAsia"/>
          <w:szCs w:val="21"/>
        </w:rPr>
        <w:t>考核依据</w:t>
      </w:r>
    </w:p>
    <w:p w14:paraId="6B00C4E4" w14:textId="148786B2"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lastRenderedPageBreak/>
        <w:t>《立法法》第</w:t>
      </w:r>
      <w:r w:rsidR="001B3C2E" w:rsidRPr="00FE3BE0">
        <w:rPr>
          <w:rFonts w:ascii="宋体" w:hAnsi="宋体"/>
          <w:szCs w:val="21"/>
        </w:rPr>
        <w:t>三十六</w:t>
      </w:r>
      <w:r w:rsidRPr="00FE3BE0">
        <w:rPr>
          <w:rFonts w:ascii="宋体" w:hAnsi="宋体" w:hint="eastAsia"/>
          <w:szCs w:val="21"/>
        </w:rPr>
        <w:t>条、《广东省地方立法条例》第</w:t>
      </w:r>
      <w:r w:rsidR="001B3C2E" w:rsidRPr="00FE3BE0">
        <w:rPr>
          <w:rFonts w:ascii="宋体" w:hAnsi="宋体"/>
          <w:szCs w:val="21"/>
        </w:rPr>
        <w:t>五十一</w:t>
      </w:r>
      <w:r w:rsidRPr="00FE3BE0">
        <w:rPr>
          <w:rFonts w:ascii="宋体" w:hAnsi="宋体" w:hint="eastAsia"/>
          <w:szCs w:val="21"/>
        </w:rPr>
        <w:t>条规定、《广东省人民代表大会常务委员会立法公开工作规定》第</w:t>
      </w:r>
      <w:r w:rsidR="001B3C2E" w:rsidRPr="00FE3BE0">
        <w:rPr>
          <w:rFonts w:ascii="宋体" w:hAnsi="宋体"/>
          <w:szCs w:val="21"/>
        </w:rPr>
        <w:t>二</w:t>
      </w:r>
      <w:r w:rsidRPr="00FE3BE0">
        <w:rPr>
          <w:rFonts w:ascii="宋体" w:hAnsi="宋体" w:hint="eastAsia"/>
          <w:szCs w:val="21"/>
        </w:rPr>
        <w:t>条、第</w:t>
      </w:r>
      <w:r w:rsidR="001B3C2E" w:rsidRPr="00FE3BE0">
        <w:rPr>
          <w:rFonts w:ascii="宋体" w:hAnsi="宋体"/>
          <w:szCs w:val="21"/>
        </w:rPr>
        <w:t>二十四</w:t>
      </w:r>
      <w:r w:rsidRPr="00FE3BE0">
        <w:rPr>
          <w:rFonts w:ascii="宋体" w:hAnsi="宋体" w:hint="eastAsia"/>
          <w:szCs w:val="21"/>
        </w:rPr>
        <w:t>条、第</w:t>
      </w:r>
      <w:r w:rsidR="001B3C2E" w:rsidRPr="00FE3BE0">
        <w:rPr>
          <w:rFonts w:ascii="宋体" w:hAnsi="宋体"/>
          <w:szCs w:val="21"/>
        </w:rPr>
        <w:t>二十七</w:t>
      </w:r>
      <w:r w:rsidRPr="00FE3BE0">
        <w:rPr>
          <w:rFonts w:ascii="宋体" w:hAnsi="宋体" w:hint="eastAsia"/>
          <w:szCs w:val="21"/>
        </w:rPr>
        <w:t>条、第</w:t>
      </w:r>
      <w:r w:rsidR="001B3C2E" w:rsidRPr="00FE3BE0">
        <w:rPr>
          <w:rFonts w:ascii="宋体" w:hAnsi="宋体"/>
          <w:szCs w:val="21"/>
        </w:rPr>
        <w:t>二十八</w:t>
      </w:r>
      <w:r w:rsidRPr="00FE3BE0">
        <w:rPr>
          <w:rFonts w:ascii="宋体" w:hAnsi="宋体" w:hint="eastAsia"/>
          <w:szCs w:val="21"/>
        </w:rPr>
        <w:t>条、第</w:t>
      </w:r>
      <w:r w:rsidR="001B3C2E" w:rsidRPr="00FE3BE0">
        <w:rPr>
          <w:rFonts w:ascii="宋体" w:hAnsi="宋体"/>
          <w:szCs w:val="21"/>
        </w:rPr>
        <w:t>二十九</w:t>
      </w:r>
      <w:r w:rsidRPr="00FE3BE0">
        <w:rPr>
          <w:rFonts w:ascii="宋体" w:hAnsi="宋体" w:hint="eastAsia"/>
          <w:szCs w:val="21"/>
        </w:rPr>
        <w:t>条、第</w:t>
      </w:r>
      <w:r w:rsidR="001B3C2E" w:rsidRPr="00FE3BE0">
        <w:rPr>
          <w:rFonts w:ascii="宋体" w:hAnsi="宋体"/>
          <w:szCs w:val="21"/>
        </w:rPr>
        <w:t>三十</w:t>
      </w:r>
      <w:r w:rsidRPr="00FE3BE0">
        <w:rPr>
          <w:rFonts w:ascii="宋体" w:hAnsi="宋体" w:hint="eastAsia"/>
          <w:szCs w:val="21"/>
        </w:rPr>
        <w:t>条。</w:t>
      </w:r>
    </w:p>
    <w:p w14:paraId="178E61E1" w14:textId="77777777" w:rsidR="00404DA4" w:rsidRPr="00FE3BE0" w:rsidRDefault="00404DA4" w:rsidP="00404DA4">
      <w:pPr>
        <w:numPr>
          <w:ilvl w:val="0"/>
          <w:numId w:val="6"/>
        </w:numPr>
        <w:spacing w:line="400" w:lineRule="exact"/>
        <w:rPr>
          <w:rFonts w:ascii="宋体"/>
          <w:szCs w:val="21"/>
        </w:rPr>
      </w:pPr>
      <w:r w:rsidRPr="00FE3BE0">
        <w:rPr>
          <w:rFonts w:ascii="宋体" w:hAnsi="宋体" w:hint="eastAsia"/>
          <w:szCs w:val="21"/>
        </w:rPr>
        <w:t>考核标准</w:t>
      </w:r>
    </w:p>
    <w:p w14:paraId="4C4DC2BD" w14:textId="77777777" w:rsidR="00404DA4" w:rsidRPr="00FE3BE0" w:rsidRDefault="00404DA4" w:rsidP="00404DA4">
      <w:pPr>
        <w:spacing w:line="400" w:lineRule="exact"/>
        <w:ind w:firstLine="408"/>
        <w:rPr>
          <w:rFonts w:ascii="宋体"/>
          <w:szCs w:val="21"/>
        </w:rPr>
      </w:pPr>
      <w:r w:rsidRPr="00FE3BE0">
        <w:rPr>
          <w:rFonts w:ascii="宋体" w:hAnsi="宋体" w:hint="eastAsia"/>
          <w:szCs w:val="21"/>
        </w:rPr>
        <w:t>在法规审议5个工作日前向人大代表发送并征求意见的，得2分；在审议前1个工作日至5个工作日向人大代表发送并征求意见的，得1分；没有发送给人大代表征求意见的，得</w:t>
      </w:r>
      <w:r w:rsidRPr="00FE3BE0">
        <w:rPr>
          <w:rFonts w:ascii="宋体" w:hint="eastAsia"/>
          <w:szCs w:val="21"/>
        </w:rPr>
        <w:t>0</w:t>
      </w:r>
      <w:r w:rsidRPr="00FE3BE0">
        <w:rPr>
          <w:rFonts w:ascii="宋体" w:hAnsi="宋体" w:hint="eastAsia"/>
          <w:szCs w:val="21"/>
        </w:rPr>
        <w:t>分。</w:t>
      </w:r>
    </w:p>
    <w:p w14:paraId="5E34A9DF" w14:textId="2D7BBED7" w:rsidR="00404DA4" w:rsidRPr="00FE3BE0" w:rsidRDefault="00404DA4" w:rsidP="00404DA4">
      <w:pPr>
        <w:spacing w:beforeLines="50" w:before="156" w:afterLines="50" w:after="156" w:line="400" w:lineRule="exact"/>
        <w:rPr>
          <w:rFonts w:ascii="宋体"/>
          <w:b/>
          <w:szCs w:val="21"/>
        </w:rPr>
      </w:pPr>
      <w:r w:rsidRPr="00FE3BE0">
        <w:rPr>
          <w:rFonts w:ascii="宋体" w:hAnsi="宋体" w:hint="eastAsia"/>
          <w:b/>
          <w:szCs w:val="21"/>
        </w:rPr>
        <w:t>A10  已经通过的法规在审议时，是否听取提案人的说明</w:t>
      </w:r>
      <w:r w:rsidR="00F71866" w:rsidRPr="00FE3BE0">
        <w:rPr>
          <w:rFonts w:ascii="宋体" w:hAnsi="宋体"/>
          <w:b/>
          <w:szCs w:val="21"/>
        </w:rPr>
        <w:t>（2分）</w:t>
      </w:r>
    </w:p>
    <w:p w14:paraId="2565A85B" w14:textId="77777777" w:rsidR="00404DA4" w:rsidRPr="00FE3BE0" w:rsidRDefault="00404DA4" w:rsidP="00404DA4">
      <w:pPr>
        <w:numPr>
          <w:ilvl w:val="0"/>
          <w:numId w:val="7"/>
        </w:numPr>
        <w:spacing w:line="400" w:lineRule="exact"/>
        <w:rPr>
          <w:rFonts w:ascii="宋体"/>
          <w:szCs w:val="21"/>
        </w:rPr>
      </w:pPr>
      <w:r w:rsidRPr="00FE3BE0">
        <w:rPr>
          <w:rFonts w:ascii="宋体" w:hAnsi="宋体" w:hint="eastAsia"/>
          <w:szCs w:val="21"/>
        </w:rPr>
        <w:t>考核内容</w:t>
      </w:r>
    </w:p>
    <w:p w14:paraId="47F86474"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地方人大及其常委会审议通过法规草案过程中，是否听取了提案人的说明。</w:t>
      </w:r>
    </w:p>
    <w:p w14:paraId="1F32953A" w14:textId="77777777" w:rsidR="00404DA4" w:rsidRPr="00FE3BE0" w:rsidRDefault="00404DA4" w:rsidP="00404DA4">
      <w:pPr>
        <w:numPr>
          <w:ilvl w:val="0"/>
          <w:numId w:val="7"/>
        </w:numPr>
        <w:spacing w:line="400" w:lineRule="exact"/>
        <w:rPr>
          <w:rFonts w:ascii="宋体"/>
          <w:szCs w:val="21"/>
        </w:rPr>
      </w:pPr>
      <w:r w:rsidRPr="00FE3BE0">
        <w:rPr>
          <w:rFonts w:ascii="宋体" w:hAnsi="宋体" w:hint="eastAsia"/>
          <w:szCs w:val="21"/>
        </w:rPr>
        <w:t>考核依据</w:t>
      </w:r>
    </w:p>
    <w:p w14:paraId="729398CD" w14:textId="5F770829"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《立法法》第</w:t>
      </w:r>
      <w:r w:rsidR="00B665DF" w:rsidRPr="00FE3BE0">
        <w:rPr>
          <w:rFonts w:ascii="宋体" w:hAnsi="宋体"/>
          <w:szCs w:val="21"/>
        </w:rPr>
        <w:t>十八</w:t>
      </w:r>
      <w:r w:rsidRPr="00FE3BE0">
        <w:rPr>
          <w:rFonts w:ascii="宋体" w:hAnsi="宋体" w:hint="eastAsia"/>
          <w:szCs w:val="21"/>
        </w:rPr>
        <w:t>条，《广东省地方立法条例》第</w:t>
      </w:r>
      <w:r w:rsidR="00B665DF" w:rsidRPr="00FE3BE0">
        <w:rPr>
          <w:rFonts w:ascii="宋体" w:hAnsi="宋体"/>
          <w:szCs w:val="21"/>
        </w:rPr>
        <w:t>二十一</w:t>
      </w:r>
      <w:r w:rsidRPr="00FE3BE0">
        <w:rPr>
          <w:rFonts w:ascii="宋体" w:hAnsi="宋体" w:hint="eastAsia"/>
          <w:szCs w:val="21"/>
        </w:rPr>
        <w:t>条，《广东省人民代表大会常务委员会议事规则》第</w:t>
      </w:r>
      <w:r w:rsidR="00196E7D" w:rsidRPr="00FE3BE0">
        <w:rPr>
          <w:rFonts w:ascii="宋体" w:hAnsi="宋体"/>
          <w:szCs w:val="21"/>
        </w:rPr>
        <w:t>十七</w:t>
      </w:r>
      <w:r w:rsidRPr="00FE3BE0">
        <w:rPr>
          <w:rFonts w:ascii="宋体" w:hAnsi="宋体" w:hint="eastAsia"/>
          <w:szCs w:val="21"/>
        </w:rPr>
        <w:t>条、第</w:t>
      </w:r>
      <w:r w:rsidR="00196E7D" w:rsidRPr="00FE3BE0">
        <w:rPr>
          <w:rFonts w:ascii="宋体" w:hAnsi="宋体"/>
          <w:szCs w:val="21"/>
        </w:rPr>
        <w:t>十八</w:t>
      </w:r>
      <w:r w:rsidRPr="00FE3BE0">
        <w:rPr>
          <w:rFonts w:ascii="宋体" w:hAnsi="宋体" w:hint="eastAsia"/>
          <w:szCs w:val="21"/>
        </w:rPr>
        <w:t>条。</w:t>
      </w:r>
    </w:p>
    <w:p w14:paraId="2359DC4C" w14:textId="77777777" w:rsidR="00404DA4" w:rsidRPr="00FE3BE0" w:rsidRDefault="00404DA4" w:rsidP="00404DA4">
      <w:pPr>
        <w:numPr>
          <w:ilvl w:val="0"/>
          <w:numId w:val="7"/>
        </w:numPr>
        <w:spacing w:line="400" w:lineRule="exact"/>
        <w:rPr>
          <w:rFonts w:ascii="宋体"/>
          <w:szCs w:val="21"/>
        </w:rPr>
      </w:pPr>
      <w:r w:rsidRPr="00FE3BE0">
        <w:rPr>
          <w:rFonts w:ascii="宋体" w:hAnsi="宋体" w:hint="eastAsia"/>
          <w:szCs w:val="21"/>
        </w:rPr>
        <w:t>考核标准</w:t>
      </w:r>
    </w:p>
    <w:p w14:paraId="496511C5" w14:textId="27EA18AA"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对于已经通过的地方性法规在审议过程中，有提案人的，提案人到会作立法起草情况说明的，得2分；其他，得</w:t>
      </w:r>
      <w:r w:rsidRPr="00FE3BE0">
        <w:rPr>
          <w:rFonts w:ascii="宋体" w:hint="eastAsia"/>
          <w:szCs w:val="21"/>
        </w:rPr>
        <w:t>0</w:t>
      </w:r>
      <w:r w:rsidRPr="00FE3BE0">
        <w:rPr>
          <w:rFonts w:ascii="宋体" w:hAnsi="宋体" w:hint="eastAsia"/>
          <w:szCs w:val="21"/>
        </w:rPr>
        <w:t>分。</w:t>
      </w:r>
    </w:p>
    <w:p w14:paraId="45679B51" w14:textId="41F808B7" w:rsidR="00404DA4" w:rsidRPr="00FE3BE0" w:rsidRDefault="00404DA4" w:rsidP="00404DA4">
      <w:pPr>
        <w:spacing w:beforeLines="50" w:before="156" w:afterLines="50" w:after="156" w:line="400" w:lineRule="exact"/>
        <w:rPr>
          <w:rFonts w:ascii="宋体" w:hAnsi="宋体"/>
          <w:b/>
          <w:szCs w:val="21"/>
        </w:rPr>
      </w:pPr>
      <w:r w:rsidRPr="00FE3BE0">
        <w:rPr>
          <w:rFonts w:ascii="宋体" w:hAnsi="宋体" w:hint="eastAsia"/>
          <w:b/>
          <w:szCs w:val="21"/>
        </w:rPr>
        <w:t xml:space="preserve"> A11 常委会审议法规草案是否遵循三审制（不含法规废止案）</w:t>
      </w:r>
      <w:r w:rsidR="00F71866" w:rsidRPr="00FE3BE0">
        <w:rPr>
          <w:rFonts w:ascii="宋体" w:hAnsi="宋体"/>
          <w:b/>
          <w:szCs w:val="21"/>
        </w:rPr>
        <w:t>（3</w:t>
      </w:r>
      <w:r w:rsidR="00F71866" w:rsidRPr="00FE3BE0">
        <w:rPr>
          <w:rFonts w:ascii="宋体" w:hAnsi="宋体" w:hint="eastAsia"/>
          <w:b/>
          <w:szCs w:val="21"/>
        </w:rPr>
        <w:t>分</w:t>
      </w:r>
      <w:r w:rsidR="00F71866" w:rsidRPr="00FE3BE0">
        <w:rPr>
          <w:rFonts w:ascii="宋体" w:hAnsi="宋体"/>
          <w:b/>
          <w:szCs w:val="21"/>
        </w:rPr>
        <w:t>）</w:t>
      </w:r>
    </w:p>
    <w:p w14:paraId="32BE49B8" w14:textId="77777777" w:rsidR="00404DA4" w:rsidRPr="00FE3BE0" w:rsidRDefault="00404DA4" w:rsidP="00404DA4">
      <w:pPr>
        <w:spacing w:line="400" w:lineRule="exact"/>
        <w:rPr>
          <w:rFonts w:ascii="宋体"/>
          <w:szCs w:val="21"/>
        </w:rPr>
      </w:pPr>
      <w:r w:rsidRPr="00FE3BE0">
        <w:rPr>
          <w:rFonts w:ascii="宋体" w:hAnsi="宋体" w:hint="eastAsia"/>
          <w:szCs w:val="21"/>
        </w:rPr>
        <w:t xml:space="preserve">    1</w:t>
      </w:r>
      <w:r w:rsidRPr="00FE3BE0">
        <w:rPr>
          <w:rFonts w:ascii="宋体" w:hint="eastAsia"/>
          <w:szCs w:val="21"/>
        </w:rPr>
        <w:t>.</w:t>
      </w:r>
      <w:r w:rsidRPr="00FE3BE0">
        <w:rPr>
          <w:rFonts w:ascii="宋体" w:hAnsi="宋体" w:hint="eastAsia"/>
          <w:szCs w:val="21"/>
        </w:rPr>
        <w:t>考核内容</w:t>
      </w:r>
    </w:p>
    <w:p w14:paraId="491EE2C6" w14:textId="77777777" w:rsidR="00404DA4" w:rsidRPr="00FE3BE0" w:rsidRDefault="00404DA4" w:rsidP="00404DA4">
      <w:pPr>
        <w:spacing w:line="400" w:lineRule="exact"/>
        <w:rPr>
          <w:rFonts w:ascii="宋体"/>
          <w:szCs w:val="21"/>
        </w:rPr>
      </w:pPr>
      <w:r w:rsidRPr="00FE3BE0">
        <w:rPr>
          <w:rFonts w:ascii="宋体" w:hAnsi="宋体" w:hint="eastAsia"/>
          <w:szCs w:val="21"/>
        </w:rPr>
        <w:t xml:space="preserve">    地方人大常委会在审议法规草案时，是否遵循三审制。</w:t>
      </w:r>
    </w:p>
    <w:p w14:paraId="40EE91FB" w14:textId="77777777" w:rsidR="00404DA4" w:rsidRPr="00FE3BE0" w:rsidRDefault="00404DA4" w:rsidP="00404DA4">
      <w:pPr>
        <w:spacing w:line="400" w:lineRule="exact"/>
        <w:ind w:firstLine="408"/>
        <w:rPr>
          <w:rFonts w:ascii="宋体"/>
          <w:szCs w:val="21"/>
        </w:rPr>
      </w:pPr>
      <w:r w:rsidRPr="00FE3BE0">
        <w:rPr>
          <w:rFonts w:ascii="宋体" w:hAnsi="宋体" w:hint="eastAsia"/>
          <w:szCs w:val="21"/>
        </w:rPr>
        <w:t>2</w:t>
      </w:r>
      <w:r w:rsidRPr="00FE3BE0">
        <w:rPr>
          <w:rFonts w:ascii="宋体" w:hint="eastAsia"/>
          <w:szCs w:val="21"/>
        </w:rPr>
        <w:t>.</w:t>
      </w:r>
      <w:r w:rsidRPr="00FE3BE0">
        <w:rPr>
          <w:rFonts w:ascii="宋体" w:hAnsi="宋体" w:hint="eastAsia"/>
          <w:szCs w:val="21"/>
        </w:rPr>
        <w:t>考核依据</w:t>
      </w:r>
    </w:p>
    <w:p w14:paraId="1B633209" w14:textId="381E063D" w:rsidR="00404DA4" w:rsidRPr="00FE3BE0" w:rsidRDefault="00404DA4" w:rsidP="00404DA4">
      <w:pPr>
        <w:spacing w:line="400" w:lineRule="exact"/>
        <w:ind w:firstLine="408"/>
        <w:rPr>
          <w:rFonts w:ascii="宋体"/>
          <w:szCs w:val="21"/>
        </w:rPr>
      </w:pPr>
      <w:r w:rsidRPr="00FE3BE0">
        <w:rPr>
          <w:rFonts w:ascii="宋体" w:hAnsi="宋体" w:hint="eastAsia"/>
          <w:szCs w:val="21"/>
        </w:rPr>
        <w:t>《立法法》第</w:t>
      </w:r>
      <w:r w:rsidR="00B665DF" w:rsidRPr="00FE3BE0">
        <w:rPr>
          <w:rFonts w:ascii="宋体" w:hAnsi="宋体"/>
          <w:szCs w:val="21"/>
        </w:rPr>
        <w:t>二十九</w:t>
      </w:r>
      <w:r w:rsidRPr="00FE3BE0">
        <w:rPr>
          <w:rFonts w:ascii="宋体" w:hAnsi="宋体" w:hint="eastAsia"/>
          <w:szCs w:val="21"/>
        </w:rPr>
        <w:t>条、第</w:t>
      </w:r>
      <w:r w:rsidR="00B665DF" w:rsidRPr="00FE3BE0">
        <w:rPr>
          <w:rFonts w:ascii="宋体" w:hAnsi="宋体"/>
          <w:szCs w:val="21"/>
        </w:rPr>
        <w:t>三十</w:t>
      </w:r>
      <w:r w:rsidRPr="00FE3BE0">
        <w:rPr>
          <w:rFonts w:ascii="宋体" w:hAnsi="宋体" w:hint="eastAsia"/>
          <w:szCs w:val="21"/>
        </w:rPr>
        <w:t>条，《广东省地方立法条例》第</w:t>
      </w:r>
      <w:r w:rsidR="00B665DF" w:rsidRPr="00FE3BE0">
        <w:rPr>
          <w:rFonts w:ascii="宋体" w:hAnsi="宋体"/>
          <w:szCs w:val="21"/>
        </w:rPr>
        <w:t>四十</w:t>
      </w:r>
      <w:r w:rsidRPr="00FE3BE0">
        <w:rPr>
          <w:rFonts w:ascii="宋体" w:hAnsi="宋体" w:hint="eastAsia"/>
          <w:szCs w:val="21"/>
        </w:rPr>
        <w:t>条、第</w:t>
      </w:r>
      <w:r w:rsidR="00B665DF" w:rsidRPr="00FE3BE0">
        <w:rPr>
          <w:rFonts w:ascii="宋体" w:hAnsi="宋体"/>
          <w:szCs w:val="21"/>
        </w:rPr>
        <w:t>四十二</w:t>
      </w:r>
      <w:r w:rsidRPr="00FE3BE0">
        <w:rPr>
          <w:rFonts w:ascii="宋体" w:hAnsi="宋体" w:hint="eastAsia"/>
          <w:szCs w:val="21"/>
        </w:rPr>
        <w:t>条、第</w:t>
      </w:r>
      <w:r w:rsidR="00B665DF" w:rsidRPr="00FE3BE0">
        <w:rPr>
          <w:rFonts w:ascii="宋体" w:hAnsi="宋体"/>
          <w:szCs w:val="21"/>
        </w:rPr>
        <w:t>四十三</w:t>
      </w:r>
      <w:r w:rsidRPr="00FE3BE0">
        <w:rPr>
          <w:rFonts w:ascii="宋体" w:hAnsi="宋体" w:hint="eastAsia"/>
          <w:szCs w:val="21"/>
        </w:rPr>
        <w:t>条</w:t>
      </w:r>
      <w:r w:rsidR="00B665DF" w:rsidRPr="00FE3BE0">
        <w:rPr>
          <w:rFonts w:ascii="宋体" w:hAnsi="宋体"/>
          <w:szCs w:val="21"/>
        </w:rPr>
        <w:t>、第四十四条</w:t>
      </w:r>
      <w:r w:rsidRPr="00FE3BE0">
        <w:rPr>
          <w:rFonts w:ascii="宋体" w:hAnsi="宋体" w:hint="eastAsia"/>
          <w:szCs w:val="21"/>
        </w:rPr>
        <w:t>，《广东省人民代表大会常务委员会议事规则》第</w:t>
      </w:r>
      <w:r w:rsidR="00B665DF" w:rsidRPr="00FE3BE0">
        <w:rPr>
          <w:rFonts w:ascii="宋体" w:hAnsi="宋体"/>
          <w:szCs w:val="21"/>
        </w:rPr>
        <w:t>十九</w:t>
      </w:r>
      <w:r w:rsidRPr="00FE3BE0">
        <w:rPr>
          <w:rFonts w:ascii="宋体" w:hAnsi="宋体" w:hint="eastAsia"/>
          <w:szCs w:val="21"/>
        </w:rPr>
        <w:t>条、第</w:t>
      </w:r>
      <w:r w:rsidR="00B665DF" w:rsidRPr="00FE3BE0">
        <w:rPr>
          <w:rFonts w:ascii="宋体" w:hAnsi="宋体"/>
          <w:szCs w:val="21"/>
        </w:rPr>
        <w:t>二十</w:t>
      </w:r>
      <w:r w:rsidRPr="00FE3BE0">
        <w:rPr>
          <w:rFonts w:ascii="宋体" w:hAnsi="宋体" w:hint="eastAsia"/>
          <w:szCs w:val="21"/>
        </w:rPr>
        <w:t>条。</w:t>
      </w:r>
    </w:p>
    <w:p w14:paraId="478353AB" w14:textId="77777777" w:rsidR="00404DA4" w:rsidRPr="00FE3BE0" w:rsidRDefault="00404DA4" w:rsidP="00404DA4">
      <w:pPr>
        <w:spacing w:line="400" w:lineRule="exact"/>
        <w:ind w:firstLine="408"/>
        <w:rPr>
          <w:rFonts w:ascii="宋体"/>
          <w:szCs w:val="21"/>
        </w:rPr>
      </w:pPr>
      <w:r w:rsidRPr="00FE3BE0">
        <w:rPr>
          <w:rFonts w:ascii="宋体" w:hAnsi="宋体" w:hint="eastAsia"/>
          <w:szCs w:val="21"/>
        </w:rPr>
        <w:t>3</w:t>
      </w:r>
      <w:r w:rsidRPr="00FE3BE0">
        <w:rPr>
          <w:rFonts w:ascii="宋体" w:hint="eastAsia"/>
          <w:szCs w:val="21"/>
        </w:rPr>
        <w:t>.</w:t>
      </w:r>
      <w:r w:rsidRPr="00FE3BE0">
        <w:rPr>
          <w:rFonts w:ascii="宋体" w:hAnsi="宋体" w:hint="eastAsia"/>
          <w:szCs w:val="21"/>
        </w:rPr>
        <w:t>考核标准</w:t>
      </w:r>
    </w:p>
    <w:p w14:paraId="142D9D24" w14:textId="69C9E717" w:rsidR="00404DA4" w:rsidRPr="00FE3BE0" w:rsidRDefault="00404DA4" w:rsidP="00404DA4">
      <w:pPr>
        <w:spacing w:line="400" w:lineRule="exact"/>
        <w:rPr>
          <w:rFonts w:ascii="宋体"/>
          <w:szCs w:val="21"/>
        </w:rPr>
      </w:pPr>
      <w:r w:rsidRPr="00FE3BE0">
        <w:rPr>
          <w:rFonts w:ascii="宋体" w:hAnsi="宋体" w:hint="eastAsia"/>
          <w:szCs w:val="21"/>
        </w:rPr>
        <w:t xml:space="preserve">    </w:t>
      </w:r>
      <w:r w:rsidR="00C97DAB" w:rsidRPr="00FE3BE0">
        <w:rPr>
          <w:rFonts w:ascii="宋体" w:hAnsi="宋体" w:hint="eastAsia"/>
          <w:szCs w:val="21"/>
        </w:rPr>
        <w:t>该</w:t>
      </w:r>
      <w:r w:rsidR="00B13815" w:rsidRPr="00FE3BE0">
        <w:rPr>
          <w:rFonts w:ascii="宋体" w:hAnsi="宋体"/>
          <w:szCs w:val="21"/>
        </w:rPr>
        <w:t>设区的市</w:t>
      </w:r>
      <w:r w:rsidR="00C97DAB" w:rsidRPr="00FE3BE0">
        <w:rPr>
          <w:rFonts w:ascii="宋体" w:hAnsi="宋体"/>
          <w:szCs w:val="21"/>
        </w:rPr>
        <w:t>的立法程序规则规定采用三审制的，</w:t>
      </w:r>
      <w:r w:rsidRPr="00FE3BE0">
        <w:rPr>
          <w:rFonts w:ascii="宋体" w:hAnsi="宋体" w:hint="eastAsia"/>
          <w:szCs w:val="21"/>
        </w:rPr>
        <w:t>地方人大常委会经过三次审议通过的法规草案超过总数的</w:t>
      </w:r>
      <w:r w:rsidR="00196E7D" w:rsidRPr="00FE3BE0">
        <w:rPr>
          <w:rFonts w:ascii="宋体" w:hAnsi="宋体"/>
          <w:szCs w:val="21"/>
        </w:rPr>
        <w:t>5</w:t>
      </w:r>
      <w:r w:rsidR="00C97DAB" w:rsidRPr="00FE3BE0">
        <w:rPr>
          <w:rFonts w:ascii="宋体" w:hAnsi="宋体"/>
          <w:szCs w:val="21"/>
        </w:rPr>
        <w:t>0</w:t>
      </w:r>
      <w:r w:rsidRPr="00FE3BE0">
        <w:rPr>
          <w:rFonts w:ascii="宋体" w:hAnsi="宋体" w:hint="eastAsia"/>
          <w:szCs w:val="21"/>
        </w:rPr>
        <w:t>%以上的，得3分；</w:t>
      </w:r>
      <w:r w:rsidRPr="00FE3BE0">
        <w:rPr>
          <w:rFonts w:ascii="宋体" w:hint="eastAsia"/>
          <w:szCs w:val="21"/>
        </w:rPr>
        <w:t>通过的法规草案</w:t>
      </w:r>
      <w:r w:rsidR="00196E7D" w:rsidRPr="00FE3BE0">
        <w:rPr>
          <w:rFonts w:ascii="宋体" w:hAnsi="宋体"/>
          <w:szCs w:val="21"/>
        </w:rPr>
        <w:t>20</w:t>
      </w:r>
      <w:r w:rsidRPr="00FE3BE0">
        <w:rPr>
          <w:rFonts w:ascii="宋体" w:hAnsi="宋体" w:hint="eastAsia"/>
          <w:szCs w:val="21"/>
        </w:rPr>
        <w:t>%-</w:t>
      </w:r>
      <w:r w:rsidR="00196E7D" w:rsidRPr="00FE3BE0">
        <w:rPr>
          <w:rFonts w:ascii="宋体" w:hAnsi="宋体"/>
          <w:szCs w:val="21"/>
        </w:rPr>
        <w:t>5</w:t>
      </w:r>
      <w:r w:rsidR="00C97DAB" w:rsidRPr="00FE3BE0">
        <w:rPr>
          <w:rFonts w:ascii="宋体" w:hAnsi="宋体"/>
          <w:szCs w:val="21"/>
        </w:rPr>
        <w:t>0</w:t>
      </w:r>
      <w:r w:rsidRPr="00FE3BE0">
        <w:rPr>
          <w:rFonts w:ascii="宋体" w:hAnsi="宋体" w:hint="eastAsia"/>
          <w:szCs w:val="21"/>
        </w:rPr>
        <w:t>%是经过</w:t>
      </w:r>
      <w:r w:rsidRPr="00FE3BE0">
        <w:rPr>
          <w:rFonts w:ascii="宋体" w:hint="eastAsia"/>
          <w:szCs w:val="21"/>
        </w:rPr>
        <w:t>三次审议</w:t>
      </w:r>
      <w:r w:rsidRPr="00FE3BE0">
        <w:rPr>
          <w:rFonts w:ascii="宋体" w:hAnsi="宋体" w:hint="eastAsia"/>
          <w:szCs w:val="21"/>
        </w:rPr>
        <w:t>的，或者年度只制定了一件法规且未经三次审议的，得2分；</w:t>
      </w:r>
      <w:r w:rsidRPr="00FE3BE0">
        <w:rPr>
          <w:rFonts w:ascii="宋体" w:hint="eastAsia"/>
          <w:szCs w:val="21"/>
        </w:rPr>
        <w:t>通过的法规草案</w:t>
      </w:r>
      <w:r w:rsidRPr="00FE3BE0">
        <w:rPr>
          <w:rFonts w:ascii="宋体" w:hAnsi="宋体" w:hint="eastAsia"/>
          <w:szCs w:val="21"/>
        </w:rPr>
        <w:t>不足</w:t>
      </w:r>
      <w:r w:rsidR="00196E7D" w:rsidRPr="00FE3BE0">
        <w:rPr>
          <w:rFonts w:ascii="宋体" w:hAnsi="宋体"/>
          <w:szCs w:val="21"/>
        </w:rPr>
        <w:t>20</w:t>
      </w:r>
      <w:r w:rsidRPr="00FE3BE0">
        <w:rPr>
          <w:rFonts w:ascii="宋体" w:hAnsi="宋体" w:hint="eastAsia"/>
          <w:szCs w:val="21"/>
        </w:rPr>
        <w:t>%是经过</w:t>
      </w:r>
      <w:r w:rsidRPr="00FE3BE0">
        <w:rPr>
          <w:rFonts w:ascii="宋体" w:hint="eastAsia"/>
          <w:szCs w:val="21"/>
        </w:rPr>
        <w:t>三次审议</w:t>
      </w:r>
      <w:r w:rsidRPr="00FE3BE0">
        <w:rPr>
          <w:rFonts w:ascii="宋体" w:hAnsi="宋体" w:hint="eastAsia"/>
          <w:szCs w:val="21"/>
        </w:rPr>
        <w:t>的，或者年度没有制定地方性法规的，得</w:t>
      </w:r>
      <w:r w:rsidRPr="00FE3BE0">
        <w:rPr>
          <w:rFonts w:ascii="宋体" w:hint="eastAsia"/>
          <w:szCs w:val="21"/>
        </w:rPr>
        <w:t>0</w:t>
      </w:r>
      <w:r w:rsidRPr="00FE3BE0">
        <w:rPr>
          <w:rFonts w:ascii="宋体" w:hAnsi="宋体" w:hint="eastAsia"/>
          <w:szCs w:val="21"/>
        </w:rPr>
        <w:t>分</w:t>
      </w:r>
      <w:r w:rsidR="00C97DAB" w:rsidRPr="00FE3BE0">
        <w:rPr>
          <w:rFonts w:ascii="宋体" w:hAnsi="宋体"/>
          <w:szCs w:val="21"/>
        </w:rPr>
        <w:t>；</w:t>
      </w:r>
      <w:r w:rsidRPr="00FE3BE0">
        <w:rPr>
          <w:rFonts w:ascii="宋体" w:hAnsi="宋体" w:hint="eastAsia"/>
          <w:szCs w:val="21"/>
        </w:rPr>
        <w:t>经地方人大常委会会议一次审议通过的修改、废止的法规，视为三审通过。</w:t>
      </w:r>
      <w:r w:rsidR="00C97DAB" w:rsidRPr="00FE3BE0">
        <w:rPr>
          <w:rFonts w:ascii="宋体" w:hAnsi="宋体" w:hint="eastAsia"/>
          <w:szCs w:val="21"/>
        </w:rPr>
        <w:t>该</w:t>
      </w:r>
      <w:r w:rsidR="00B13815" w:rsidRPr="00FE3BE0">
        <w:rPr>
          <w:rFonts w:ascii="宋体" w:hAnsi="宋体"/>
          <w:szCs w:val="21"/>
        </w:rPr>
        <w:t>设区的市</w:t>
      </w:r>
      <w:r w:rsidR="00C97DAB" w:rsidRPr="00FE3BE0">
        <w:rPr>
          <w:rFonts w:ascii="宋体" w:hAnsi="宋体"/>
          <w:szCs w:val="21"/>
        </w:rPr>
        <w:t>的立法程序规则规定采用二审制的，</w:t>
      </w:r>
      <w:r w:rsidR="00196E7D" w:rsidRPr="00FE3BE0">
        <w:rPr>
          <w:rFonts w:ascii="宋体" w:hint="eastAsia"/>
          <w:szCs w:val="21"/>
        </w:rPr>
        <w:t>通过的法规草案</w:t>
      </w:r>
      <w:r w:rsidR="00196E7D" w:rsidRPr="00FE3BE0">
        <w:rPr>
          <w:rFonts w:ascii="宋体" w:hAnsi="宋体"/>
          <w:szCs w:val="21"/>
        </w:rPr>
        <w:t>70%</w:t>
      </w:r>
      <w:r w:rsidR="00196E7D" w:rsidRPr="00FE3BE0">
        <w:rPr>
          <w:rFonts w:ascii="宋体" w:hAnsi="宋体" w:hint="eastAsia"/>
          <w:szCs w:val="21"/>
        </w:rPr>
        <w:t>以上是经过</w:t>
      </w:r>
      <w:r w:rsidR="00196E7D" w:rsidRPr="00FE3BE0">
        <w:rPr>
          <w:rFonts w:ascii="宋体" w:hAnsi="宋体"/>
          <w:szCs w:val="21"/>
        </w:rPr>
        <w:t>两</w:t>
      </w:r>
      <w:r w:rsidR="00196E7D" w:rsidRPr="00FE3BE0">
        <w:rPr>
          <w:rFonts w:ascii="宋体" w:hint="eastAsia"/>
          <w:szCs w:val="21"/>
        </w:rPr>
        <w:t>次审议</w:t>
      </w:r>
      <w:r w:rsidR="00196E7D" w:rsidRPr="00FE3BE0">
        <w:rPr>
          <w:rFonts w:ascii="宋体" w:hAnsi="宋体" w:hint="eastAsia"/>
          <w:szCs w:val="21"/>
        </w:rPr>
        <w:t>的</w:t>
      </w:r>
      <w:r w:rsidR="00C97DAB" w:rsidRPr="00FE3BE0">
        <w:rPr>
          <w:rFonts w:ascii="宋体" w:hAnsi="宋体"/>
          <w:szCs w:val="21"/>
        </w:rPr>
        <w:t>，</w:t>
      </w:r>
      <w:r w:rsidR="00C97DAB" w:rsidRPr="00FE3BE0">
        <w:rPr>
          <w:rFonts w:ascii="宋体" w:hAnsi="宋体" w:hint="eastAsia"/>
          <w:szCs w:val="21"/>
        </w:rPr>
        <w:t>得</w:t>
      </w:r>
      <w:r w:rsidR="00C97DAB" w:rsidRPr="00FE3BE0">
        <w:rPr>
          <w:rFonts w:ascii="宋体" w:hAnsi="宋体"/>
          <w:szCs w:val="21"/>
        </w:rPr>
        <w:t>2</w:t>
      </w:r>
      <w:r w:rsidR="00C97DAB" w:rsidRPr="00FE3BE0">
        <w:rPr>
          <w:rFonts w:ascii="宋体" w:hAnsi="宋体" w:hint="eastAsia"/>
          <w:szCs w:val="21"/>
        </w:rPr>
        <w:t>分</w:t>
      </w:r>
      <w:r w:rsidR="00C97DAB" w:rsidRPr="00FE3BE0">
        <w:rPr>
          <w:rFonts w:ascii="宋体" w:hAnsi="宋体"/>
          <w:szCs w:val="21"/>
        </w:rPr>
        <w:t>，</w:t>
      </w:r>
      <w:r w:rsidR="00C97DAB" w:rsidRPr="00FE3BE0">
        <w:rPr>
          <w:rFonts w:ascii="宋体" w:hAnsi="宋体" w:hint="eastAsia"/>
          <w:szCs w:val="21"/>
        </w:rPr>
        <w:t>否则</w:t>
      </w:r>
      <w:r w:rsidR="00C97DAB" w:rsidRPr="00FE3BE0">
        <w:rPr>
          <w:rFonts w:ascii="宋体" w:hAnsi="宋体"/>
          <w:szCs w:val="21"/>
        </w:rPr>
        <w:t>得0</w:t>
      </w:r>
      <w:r w:rsidR="00C97DAB" w:rsidRPr="00FE3BE0">
        <w:rPr>
          <w:rFonts w:ascii="宋体" w:hAnsi="宋体" w:hint="eastAsia"/>
          <w:szCs w:val="21"/>
        </w:rPr>
        <w:t>分</w:t>
      </w:r>
      <w:r w:rsidR="00C97DAB" w:rsidRPr="00FE3BE0">
        <w:rPr>
          <w:rFonts w:ascii="宋体" w:hAnsi="宋体"/>
          <w:szCs w:val="21"/>
        </w:rPr>
        <w:t>；</w:t>
      </w:r>
      <w:r w:rsidR="00196E7D" w:rsidRPr="00FE3BE0">
        <w:rPr>
          <w:rFonts w:ascii="宋体" w:hint="eastAsia"/>
          <w:szCs w:val="21"/>
        </w:rPr>
        <w:t>通过的法规草案</w:t>
      </w:r>
      <w:r w:rsidR="00196E7D" w:rsidRPr="00FE3BE0">
        <w:rPr>
          <w:rFonts w:ascii="宋体" w:hAnsi="宋体"/>
          <w:szCs w:val="21"/>
        </w:rPr>
        <w:t>50%</w:t>
      </w:r>
      <w:r w:rsidR="00196E7D" w:rsidRPr="00FE3BE0">
        <w:rPr>
          <w:rFonts w:ascii="宋体" w:hAnsi="宋体" w:hint="eastAsia"/>
          <w:szCs w:val="21"/>
        </w:rPr>
        <w:t>以上是经过</w:t>
      </w:r>
      <w:r w:rsidR="00196E7D" w:rsidRPr="00FE3BE0">
        <w:rPr>
          <w:rFonts w:ascii="宋体" w:hint="eastAsia"/>
          <w:szCs w:val="21"/>
        </w:rPr>
        <w:t>三次审议</w:t>
      </w:r>
      <w:r w:rsidR="00196E7D" w:rsidRPr="00FE3BE0">
        <w:rPr>
          <w:rFonts w:ascii="宋体" w:hAnsi="宋体" w:hint="eastAsia"/>
          <w:szCs w:val="21"/>
        </w:rPr>
        <w:t>的</w:t>
      </w:r>
      <w:r w:rsidR="00196E7D" w:rsidRPr="00FE3BE0">
        <w:rPr>
          <w:rFonts w:ascii="宋体" w:hAnsi="宋体"/>
          <w:szCs w:val="21"/>
        </w:rPr>
        <w:t>，</w:t>
      </w:r>
      <w:r w:rsidR="00196E7D" w:rsidRPr="00FE3BE0">
        <w:rPr>
          <w:rFonts w:ascii="宋体" w:hAnsi="宋体" w:hint="eastAsia"/>
          <w:szCs w:val="21"/>
        </w:rPr>
        <w:t>或者年度只制定了一件法规且未经</w:t>
      </w:r>
      <w:r w:rsidR="00196E7D" w:rsidRPr="00FE3BE0">
        <w:rPr>
          <w:rFonts w:ascii="宋体" w:hAnsi="宋体"/>
          <w:szCs w:val="21"/>
        </w:rPr>
        <w:t>两</w:t>
      </w:r>
      <w:r w:rsidR="00196E7D" w:rsidRPr="00FE3BE0">
        <w:rPr>
          <w:rFonts w:ascii="宋体" w:hAnsi="宋体" w:hint="eastAsia"/>
          <w:szCs w:val="21"/>
        </w:rPr>
        <w:t>次审议的得</w:t>
      </w:r>
      <w:r w:rsidR="00196E7D" w:rsidRPr="00FE3BE0">
        <w:rPr>
          <w:rFonts w:ascii="宋体" w:hAnsi="宋体"/>
          <w:szCs w:val="21"/>
        </w:rPr>
        <w:t>1</w:t>
      </w:r>
      <w:r w:rsidR="00196E7D" w:rsidRPr="00FE3BE0">
        <w:rPr>
          <w:rFonts w:ascii="宋体" w:hAnsi="宋体" w:hint="eastAsia"/>
          <w:szCs w:val="21"/>
        </w:rPr>
        <w:t>分</w:t>
      </w:r>
      <w:r w:rsidR="00196E7D" w:rsidRPr="00FE3BE0">
        <w:rPr>
          <w:rFonts w:ascii="宋体" w:hAnsi="宋体"/>
          <w:szCs w:val="21"/>
        </w:rPr>
        <w:t>；</w:t>
      </w:r>
      <w:r w:rsidR="00196E7D" w:rsidRPr="00FE3BE0">
        <w:rPr>
          <w:rFonts w:ascii="宋体" w:hAnsi="宋体" w:hint="eastAsia"/>
          <w:szCs w:val="21"/>
        </w:rPr>
        <w:t>否则</w:t>
      </w:r>
      <w:r w:rsidR="00196E7D" w:rsidRPr="00FE3BE0">
        <w:rPr>
          <w:rFonts w:ascii="宋体" w:hAnsi="宋体"/>
          <w:szCs w:val="21"/>
        </w:rPr>
        <w:t>得0</w:t>
      </w:r>
      <w:r w:rsidR="00196E7D" w:rsidRPr="00FE3BE0">
        <w:rPr>
          <w:rFonts w:ascii="宋体" w:hAnsi="宋体" w:hint="eastAsia"/>
          <w:szCs w:val="21"/>
        </w:rPr>
        <w:t>分</w:t>
      </w:r>
      <w:r w:rsidR="00196E7D" w:rsidRPr="00FE3BE0">
        <w:rPr>
          <w:rFonts w:ascii="宋体" w:hAnsi="宋体"/>
          <w:szCs w:val="21"/>
        </w:rPr>
        <w:t>。</w:t>
      </w:r>
      <w:r w:rsidR="00C97DAB" w:rsidRPr="00FE3BE0">
        <w:rPr>
          <w:rFonts w:ascii="宋体" w:hAnsi="宋体" w:hint="eastAsia"/>
          <w:szCs w:val="21"/>
        </w:rPr>
        <w:t>经地方人大常委会会议一次审议通过的修改、废止的法规，视为</w:t>
      </w:r>
      <w:r w:rsidR="00C97DAB" w:rsidRPr="00FE3BE0">
        <w:rPr>
          <w:rFonts w:ascii="宋体" w:hAnsi="宋体"/>
          <w:szCs w:val="21"/>
        </w:rPr>
        <w:t>二</w:t>
      </w:r>
      <w:r w:rsidR="00C97DAB" w:rsidRPr="00FE3BE0">
        <w:rPr>
          <w:rFonts w:ascii="宋体" w:hAnsi="宋体" w:hint="eastAsia"/>
          <w:szCs w:val="21"/>
        </w:rPr>
        <w:t>审通过。</w:t>
      </w:r>
    </w:p>
    <w:p w14:paraId="34F235A3" w14:textId="1BBD9132" w:rsidR="00404DA4" w:rsidRPr="00FE3BE0" w:rsidRDefault="00404DA4" w:rsidP="00404DA4">
      <w:pPr>
        <w:spacing w:beforeLines="50" w:before="156" w:afterLines="50" w:after="156" w:line="400" w:lineRule="exact"/>
        <w:rPr>
          <w:rFonts w:ascii="宋体" w:hAnsi="宋体"/>
          <w:b/>
          <w:szCs w:val="21"/>
        </w:rPr>
      </w:pPr>
      <w:r w:rsidRPr="00FE3BE0">
        <w:rPr>
          <w:rFonts w:ascii="宋体" w:hAnsi="宋体" w:hint="eastAsia"/>
          <w:b/>
          <w:szCs w:val="21"/>
        </w:rPr>
        <w:lastRenderedPageBreak/>
        <w:t>A12  是否至少有一件法规草案在表决前进行了评估</w:t>
      </w:r>
      <w:r w:rsidR="00F71866" w:rsidRPr="00FE3BE0">
        <w:rPr>
          <w:rFonts w:ascii="宋体" w:hAnsi="宋体"/>
          <w:b/>
          <w:szCs w:val="21"/>
        </w:rPr>
        <w:t>（2</w:t>
      </w:r>
      <w:r w:rsidR="00F71866" w:rsidRPr="00FE3BE0">
        <w:rPr>
          <w:rFonts w:ascii="宋体" w:hAnsi="宋体" w:hint="eastAsia"/>
          <w:b/>
          <w:szCs w:val="21"/>
        </w:rPr>
        <w:t>分</w:t>
      </w:r>
      <w:r w:rsidR="00F71866" w:rsidRPr="00FE3BE0">
        <w:rPr>
          <w:rFonts w:ascii="宋体" w:hAnsi="宋体"/>
          <w:b/>
          <w:szCs w:val="21"/>
        </w:rPr>
        <w:t>）</w:t>
      </w:r>
    </w:p>
    <w:p w14:paraId="4B007399" w14:textId="77777777" w:rsidR="00404DA4" w:rsidRPr="00FE3BE0" w:rsidRDefault="00404DA4" w:rsidP="00404DA4">
      <w:pPr>
        <w:numPr>
          <w:ilvl w:val="0"/>
          <w:numId w:val="8"/>
        </w:numPr>
        <w:spacing w:line="400" w:lineRule="exact"/>
        <w:rPr>
          <w:rFonts w:ascii="宋体"/>
          <w:szCs w:val="21"/>
        </w:rPr>
      </w:pPr>
      <w:r w:rsidRPr="00FE3BE0">
        <w:rPr>
          <w:rFonts w:ascii="宋体" w:hint="eastAsia"/>
          <w:szCs w:val="21"/>
        </w:rPr>
        <w:t>考核内容</w:t>
      </w:r>
    </w:p>
    <w:p w14:paraId="6B5F9610" w14:textId="77777777" w:rsidR="00404DA4" w:rsidRPr="00FE3BE0" w:rsidRDefault="00404DA4" w:rsidP="00404DA4">
      <w:pPr>
        <w:spacing w:line="400" w:lineRule="exact"/>
        <w:rPr>
          <w:rFonts w:ascii="宋体"/>
          <w:szCs w:val="21"/>
        </w:rPr>
      </w:pPr>
      <w:r w:rsidRPr="00FE3BE0">
        <w:rPr>
          <w:rFonts w:ascii="宋体" w:hint="eastAsia"/>
          <w:szCs w:val="21"/>
        </w:rPr>
        <w:t xml:space="preserve">    是否至少有一件法规草案在表决前进行了评估。</w:t>
      </w:r>
    </w:p>
    <w:p w14:paraId="4D0CC9B7" w14:textId="77777777" w:rsidR="00404DA4" w:rsidRPr="00FE3BE0" w:rsidRDefault="00404DA4" w:rsidP="00404DA4">
      <w:pPr>
        <w:numPr>
          <w:ilvl w:val="0"/>
          <w:numId w:val="8"/>
        </w:numPr>
        <w:spacing w:line="400" w:lineRule="exact"/>
        <w:rPr>
          <w:rFonts w:ascii="宋体"/>
          <w:szCs w:val="21"/>
        </w:rPr>
      </w:pPr>
      <w:r w:rsidRPr="00FE3BE0">
        <w:rPr>
          <w:rFonts w:ascii="宋体" w:hint="eastAsia"/>
          <w:szCs w:val="21"/>
        </w:rPr>
        <w:t>考核依据</w:t>
      </w:r>
    </w:p>
    <w:p w14:paraId="7EA34C84" w14:textId="376B5D4F" w:rsidR="00404DA4" w:rsidRPr="00FE3BE0" w:rsidRDefault="00404DA4" w:rsidP="00404DA4">
      <w:pPr>
        <w:spacing w:line="400" w:lineRule="exact"/>
        <w:rPr>
          <w:rFonts w:ascii="宋体"/>
          <w:szCs w:val="21"/>
        </w:rPr>
      </w:pPr>
      <w:r w:rsidRPr="00FE3BE0">
        <w:rPr>
          <w:rFonts w:ascii="宋体" w:hint="eastAsia"/>
          <w:szCs w:val="21"/>
        </w:rPr>
        <w:t xml:space="preserve">    《广东省人民代表大会常务委员会立法评估工作规定》第</w:t>
      </w:r>
      <w:r w:rsidR="00C97DAB" w:rsidRPr="00FE3BE0">
        <w:rPr>
          <w:rFonts w:ascii="宋体"/>
          <w:szCs w:val="21"/>
        </w:rPr>
        <w:t>二</w:t>
      </w:r>
      <w:r w:rsidRPr="00FE3BE0">
        <w:rPr>
          <w:rFonts w:ascii="宋体" w:hint="eastAsia"/>
          <w:szCs w:val="21"/>
        </w:rPr>
        <w:t>条、第</w:t>
      </w:r>
      <w:r w:rsidR="00C97DAB" w:rsidRPr="00FE3BE0">
        <w:rPr>
          <w:rFonts w:ascii="宋体"/>
          <w:szCs w:val="21"/>
        </w:rPr>
        <w:t>三</w:t>
      </w:r>
      <w:r w:rsidRPr="00FE3BE0">
        <w:rPr>
          <w:rFonts w:ascii="宋体" w:hint="eastAsia"/>
          <w:szCs w:val="21"/>
        </w:rPr>
        <w:t>条、第</w:t>
      </w:r>
      <w:r w:rsidR="00C97DAB" w:rsidRPr="00FE3BE0">
        <w:rPr>
          <w:rFonts w:ascii="宋体"/>
          <w:szCs w:val="21"/>
        </w:rPr>
        <w:t>四</w:t>
      </w:r>
      <w:r w:rsidRPr="00FE3BE0">
        <w:rPr>
          <w:rFonts w:ascii="宋体" w:hint="eastAsia"/>
          <w:szCs w:val="21"/>
        </w:rPr>
        <w:t>条、第</w:t>
      </w:r>
      <w:r w:rsidR="00C97DAB" w:rsidRPr="00FE3BE0">
        <w:rPr>
          <w:rFonts w:ascii="宋体"/>
          <w:szCs w:val="21"/>
        </w:rPr>
        <w:t>五</w:t>
      </w:r>
      <w:r w:rsidRPr="00FE3BE0">
        <w:rPr>
          <w:rFonts w:ascii="宋体" w:hint="eastAsia"/>
          <w:szCs w:val="21"/>
        </w:rPr>
        <w:t>条、第</w:t>
      </w:r>
      <w:r w:rsidR="00C97DAB" w:rsidRPr="00FE3BE0">
        <w:rPr>
          <w:rFonts w:ascii="宋体"/>
          <w:szCs w:val="21"/>
        </w:rPr>
        <w:t>六</w:t>
      </w:r>
      <w:r w:rsidRPr="00FE3BE0">
        <w:rPr>
          <w:rFonts w:ascii="宋体" w:hint="eastAsia"/>
          <w:szCs w:val="21"/>
        </w:rPr>
        <w:t>条、第</w:t>
      </w:r>
      <w:r w:rsidR="00C97DAB" w:rsidRPr="00FE3BE0">
        <w:rPr>
          <w:rFonts w:ascii="宋体"/>
          <w:szCs w:val="21"/>
        </w:rPr>
        <w:t>七</w:t>
      </w:r>
      <w:r w:rsidRPr="00FE3BE0">
        <w:rPr>
          <w:rFonts w:ascii="宋体" w:hint="eastAsia"/>
          <w:szCs w:val="21"/>
        </w:rPr>
        <w:t>条。</w:t>
      </w:r>
    </w:p>
    <w:p w14:paraId="59BB5864" w14:textId="77777777" w:rsidR="00404DA4" w:rsidRPr="00FE3BE0" w:rsidRDefault="00404DA4" w:rsidP="00404DA4">
      <w:pPr>
        <w:numPr>
          <w:ilvl w:val="0"/>
          <w:numId w:val="8"/>
        </w:numPr>
        <w:spacing w:line="400" w:lineRule="exact"/>
        <w:rPr>
          <w:rFonts w:ascii="宋体"/>
          <w:szCs w:val="21"/>
        </w:rPr>
      </w:pPr>
      <w:r w:rsidRPr="00FE3BE0">
        <w:rPr>
          <w:rFonts w:ascii="宋体" w:hint="eastAsia"/>
          <w:szCs w:val="21"/>
        </w:rPr>
        <w:t>考核标准</w:t>
      </w:r>
    </w:p>
    <w:p w14:paraId="033AD8A9" w14:textId="77777777" w:rsidR="00404DA4" w:rsidRPr="00FE3BE0" w:rsidRDefault="00404DA4" w:rsidP="00404DA4">
      <w:pPr>
        <w:spacing w:line="400" w:lineRule="exact"/>
        <w:rPr>
          <w:rFonts w:ascii="宋体"/>
          <w:szCs w:val="21"/>
        </w:rPr>
      </w:pPr>
      <w:r w:rsidRPr="00FE3BE0">
        <w:rPr>
          <w:rFonts w:ascii="宋体" w:hint="eastAsia"/>
          <w:szCs w:val="21"/>
        </w:rPr>
        <w:t xml:space="preserve">   地方人大及常委会通过的法规草案在表决前至少有一件经过评估的，得2分；否则，得0分。</w:t>
      </w:r>
    </w:p>
    <w:p w14:paraId="03968731" w14:textId="1AAAA94E" w:rsidR="00404DA4" w:rsidRPr="00FE3BE0" w:rsidRDefault="00404DA4" w:rsidP="00404DA4">
      <w:pPr>
        <w:spacing w:beforeLines="50" w:before="156" w:afterLines="50" w:after="156" w:line="400" w:lineRule="exact"/>
        <w:rPr>
          <w:rFonts w:ascii="宋体"/>
          <w:b/>
          <w:szCs w:val="21"/>
        </w:rPr>
      </w:pPr>
      <w:r w:rsidRPr="00FE3BE0">
        <w:rPr>
          <w:rFonts w:ascii="宋体" w:hAnsi="宋体" w:hint="eastAsia"/>
          <w:b/>
          <w:szCs w:val="21"/>
        </w:rPr>
        <w:t xml:space="preserve">A13  </w:t>
      </w:r>
      <w:r w:rsidR="00F71866" w:rsidRPr="00FE3BE0">
        <w:rPr>
          <w:rFonts w:ascii="宋体" w:hAnsi="宋体" w:hint="eastAsia"/>
          <w:b/>
          <w:szCs w:val="21"/>
        </w:rPr>
        <w:t>法规是否依法报请批准或备案</w:t>
      </w:r>
      <w:r w:rsidR="00F71866" w:rsidRPr="00FE3BE0">
        <w:rPr>
          <w:rFonts w:ascii="宋体" w:hAnsi="宋体"/>
          <w:b/>
          <w:szCs w:val="21"/>
        </w:rPr>
        <w:t>（2</w:t>
      </w:r>
      <w:r w:rsidR="00F71866" w:rsidRPr="00FE3BE0">
        <w:rPr>
          <w:rFonts w:ascii="宋体" w:hAnsi="宋体" w:hint="eastAsia"/>
          <w:b/>
          <w:szCs w:val="21"/>
        </w:rPr>
        <w:t>分</w:t>
      </w:r>
      <w:r w:rsidR="00F71866" w:rsidRPr="00FE3BE0">
        <w:rPr>
          <w:rFonts w:ascii="宋体" w:hAnsi="宋体"/>
          <w:b/>
          <w:szCs w:val="21"/>
        </w:rPr>
        <w:t>）</w:t>
      </w:r>
    </w:p>
    <w:p w14:paraId="40CD1455" w14:textId="77777777" w:rsidR="00404DA4" w:rsidRPr="00FE3BE0" w:rsidRDefault="00404DA4" w:rsidP="00404DA4">
      <w:pPr>
        <w:numPr>
          <w:ilvl w:val="0"/>
          <w:numId w:val="9"/>
        </w:numPr>
        <w:spacing w:line="400" w:lineRule="exact"/>
        <w:rPr>
          <w:rFonts w:ascii="宋体"/>
          <w:szCs w:val="21"/>
        </w:rPr>
      </w:pPr>
      <w:r w:rsidRPr="00FE3BE0">
        <w:rPr>
          <w:rFonts w:ascii="宋体" w:hAnsi="宋体" w:hint="eastAsia"/>
          <w:szCs w:val="21"/>
        </w:rPr>
        <w:t>考核内容</w:t>
      </w:r>
    </w:p>
    <w:p w14:paraId="1691CDD3" w14:textId="77777777" w:rsidR="00404DA4" w:rsidRPr="00FE3BE0" w:rsidRDefault="00404DA4" w:rsidP="00404DA4">
      <w:pPr>
        <w:spacing w:line="400" w:lineRule="exact"/>
        <w:ind w:left="210" w:firstLineChars="200" w:firstLine="420"/>
        <w:rPr>
          <w:rFonts w:ascii="宋体"/>
          <w:szCs w:val="21"/>
        </w:rPr>
      </w:pPr>
      <w:r w:rsidRPr="00FE3BE0">
        <w:rPr>
          <w:rFonts w:ascii="宋体" w:hAnsi="宋体" w:hint="eastAsia"/>
          <w:szCs w:val="21"/>
        </w:rPr>
        <w:t>法规是否依法报请批准或备案。</w:t>
      </w:r>
    </w:p>
    <w:p w14:paraId="7291D0BF" w14:textId="77777777" w:rsidR="00404DA4" w:rsidRPr="00FE3BE0" w:rsidRDefault="00404DA4" w:rsidP="00404DA4">
      <w:pPr>
        <w:numPr>
          <w:ilvl w:val="0"/>
          <w:numId w:val="9"/>
        </w:numPr>
        <w:spacing w:line="400" w:lineRule="exact"/>
        <w:rPr>
          <w:rFonts w:ascii="宋体"/>
          <w:szCs w:val="21"/>
        </w:rPr>
      </w:pPr>
      <w:r w:rsidRPr="00FE3BE0">
        <w:rPr>
          <w:rFonts w:ascii="宋体" w:hAnsi="宋体" w:hint="eastAsia"/>
          <w:szCs w:val="21"/>
        </w:rPr>
        <w:t>考核依据</w:t>
      </w:r>
    </w:p>
    <w:p w14:paraId="5F0218F6" w14:textId="2B814F4A" w:rsidR="00404DA4" w:rsidRPr="00FE3BE0" w:rsidRDefault="00404DA4" w:rsidP="00404DA4">
      <w:pPr>
        <w:spacing w:line="400" w:lineRule="exact"/>
        <w:ind w:leftChars="100" w:left="210" w:firstLineChars="150" w:firstLine="315"/>
        <w:rPr>
          <w:rFonts w:ascii="宋体"/>
          <w:szCs w:val="21"/>
        </w:rPr>
      </w:pPr>
      <w:r w:rsidRPr="00FE3BE0">
        <w:rPr>
          <w:rFonts w:ascii="宋体" w:hAnsi="宋体" w:hint="eastAsia"/>
          <w:szCs w:val="21"/>
        </w:rPr>
        <w:t>《立法法》第</w:t>
      </w:r>
      <w:r w:rsidR="0003574B" w:rsidRPr="00FE3BE0">
        <w:rPr>
          <w:rFonts w:ascii="宋体" w:hAnsi="宋体"/>
          <w:szCs w:val="21"/>
        </w:rPr>
        <w:t>九十八</w:t>
      </w:r>
      <w:r w:rsidRPr="00FE3BE0">
        <w:rPr>
          <w:rFonts w:ascii="宋体" w:hAnsi="宋体" w:hint="eastAsia"/>
          <w:szCs w:val="21"/>
        </w:rPr>
        <w:t>条，《法规规章备案条例》，《广东省地方立法条例》第</w:t>
      </w:r>
      <w:r w:rsidR="0003574B" w:rsidRPr="00FE3BE0">
        <w:rPr>
          <w:rFonts w:ascii="宋体" w:hAnsi="宋体"/>
          <w:szCs w:val="21"/>
        </w:rPr>
        <w:t>九十八</w:t>
      </w:r>
      <w:r w:rsidRPr="00FE3BE0">
        <w:rPr>
          <w:rFonts w:ascii="宋体" w:hAnsi="宋体" w:hint="eastAsia"/>
          <w:szCs w:val="21"/>
        </w:rPr>
        <w:t>条、第</w:t>
      </w:r>
      <w:r w:rsidR="0003574B" w:rsidRPr="00FE3BE0">
        <w:rPr>
          <w:rFonts w:ascii="宋体" w:hAnsi="宋体" w:hint="eastAsia"/>
          <w:szCs w:val="21"/>
        </w:rPr>
        <w:t>九十九</w:t>
      </w:r>
      <w:r w:rsidRPr="00FE3BE0">
        <w:rPr>
          <w:rFonts w:ascii="宋体" w:hAnsi="宋体" w:hint="eastAsia"/>
          <w:szCs w:val="21"/>
        </w:rPr>
        <w:t>条。</w:t>
      </w:r>
    </w:p>
    <w:p w14:paraId="6E846CA8" w14:textId="77777777" w:rsidR="00404DA4" w:rsidRPr="00FE3BE0" w:rsidRDefault="00404DA4" w:rsidP="00404DA4">
      <w:pPr>
        <w:numPr>
          <w:ilvl w:val="0"/>
          <w:numId w:val="9"/>
        </w:numPr>
        <w:spacing w:line="400" w:lineRule="exact"/>
        <w:rPr>
          <w:rFonts w:ascii="宋体"/>
          <w:szCs w:val="21"/>
        </w:rPr>
      </w:pPr>
      <w:r w:rsidRPr="00FE3BE0">
        <w:rPr>
          <w:rFonts w:ascii="宋体" w:hAnsi="宋体" w:hint="eastAsia"/>
          <w:szCs w:val="21"/>
        </w:rPr>
        <w:t>考核标准</w:t>
      </w:r>
    </w:p>
    <w:p w14:paraId="69495A52" w14:textId="5AC0E887" w:rsidR="00404DA4" w:rsidRPr="00FE3BE0" w:rsidRDefault="00404DA4" w:rsidP="00404DA4">
      <w:pPr>
        <w:spacing w:line="400" w:lineRule="exact"/>
        <w:rPr>
          <w:rFonts w:ascii="宋体"/>
          <w:strike/>
          <w:szCs w:val="21"/>
        </w:rPr>
      </w:pPr>
      <w:r w:rsidRPr="00FE3BE0">
        <w:rPr>
          <w:rFonts w:ascii="宋体" w:hAnsi="宋体" w:hint="eastAsia"/>
          <w:szCs w:val="21"/>
        </w:rPr>
        <w:t xml:space="preserve">    </w:t>
      </w:r>
      <w:r w:rsidR="0003574B" w:rsidRPr="00FE3BE0">
        <w:rPr>
          <w:rFonts w:ascii="宋体" w:hAnsi="宋体"/>
          <w:szCs w:val="21"/>
        </w:rPr>
        <w:t>省级地方性法规以及</w:t>
      </w:r>
      <w:r w:rsidR="0003574B" w:rsidRPr="00FE3BE0">
        <w:rPr>
          <w:rFonts w:ascii="宋体" w:hAnsi="宋体" w:hint="eastAsia"/>
          <w:szCs w:val="21"/>
        </w:rPr>
        <w:t>经</w:t>
      </w:r>
      <w:r w:rsidR="0003574B" w:rsidRPr="00FE3BE0">
        <w:rPr>
          <w:rFonts w:ascii="宋体" w:hAnsi="宋体"/>
          <w:szCs w:val="21"/>
        </w:rPr>
        <w:t>省人大常委会批准的社区的市的地方性法规、自治县的</w:t>
      </w:r>
      <w:r w:rsidR="0003574B" w:rsidRPr="00FE3BE0">
        <w:rPr>
          <w:rFonts w:ascii="宋体" w:hAnsi="宋体" w:hint="eastAsia"/>
          <w:szCs w:val="21"/>
        </w:rPr>
        <w:t>自治条例</w:t>
      </w:r>
      <w:r w:rsidR="0003574B" w:rsidRPr="00FE3BE0">
        <w:rPr>
          <w:rFonts w:ascii="宋体" w:hAnsi="宋体"/>
          <w:szCs w:val="21"/>
        </w:rPr>
        <w:t>和</w:t>
      </w:r>
      <w:r w:rsidR="0003574B" w:rsidRPr="00FE3BE0">
        <w:rPr>
          <w:rFonts w:ascii="宋体" w:hAnsi="宋体" w:hint="eastAsia"/>
          <w:szCs w:val="21"/>
        </w:rPr>
        <w:t>单行条例</w:t>
      </w:r>
      <w:r w:rsidR="0003574B" w:rsidRPr="00FE3BE0">
        <w:rPr>
          <w:rFonts w:ascii="宋体" w:hAnsi="宋体"/>
          <w:szCs w:val="21"/>
        </w:rPr>
        <w:t>，</w:t>
      </w:r>
      <w:r w:rsidRPr="00FE3BE0">
        <w:rPr>
          <w:rFonts w:ascii="宋体" w:hAnsi="宋体" w:hint="eastAsia"/>
          <w:szCs w:val="21"/>
        </w:rPr>
        <w:t>在公布</w:t>
      </w:r>
      <w:r w:rsidR="003D6E74" w:rsidRPr="00FE3BE0">
        <w:rPr>
          <w:rFonts w:ascii="宋体" w:hAnsi="宋体"/>
          <w:szCs w:val="21"/>
        </w:rPr>
        <w:t>或批准</w:t>
      </w:r>
      <w:r w:rsidRPr="00FE3BE0">
        <w:rPr>
          <w:rFonts w:ascii="宋体" w:hAnsi="宋体" w:hint="eastAsia"/>
          <w:szCs w:val="21"/>
        </w:rPr>
        <w:t>之日起30日内，</w:t>
      </w:r>
      <w:r w:rsidR="0003574B" w:rsidRPr="00FE3BE0">
        <w:rPr>
          <w:rFonts w:ascii="宋体" w:hAnsi="宋体" w:hint="eastAsia"/>
          <w:szCs w:val="21"/>
        </w:rPr>
        <w:t>省人大</w:t>
      </w:r>
      <w:r w:rsidR="0003574B" w:rsidRPr="00FE3BE0">
        <w:rPr>
          <w:rFonts w:ascii="宋体" w:hAnsi="宋体"/>
          <w:szCs w:val="21"/>
        </w:rPr>
        <w:t>常委会向全国人大常委会及国务院报</w:t>
      </w:r>
      <w:r w:rsidR="0021675E" w:rsidRPr="00FE3BE0">
        <w:rPr>
          <w:rFonts w:ascii="宋体" w:hAnsi="宋体"/>
          <w:szCs w:val="21"/>
        </w:rPr>
        <w:t>请</w:t>
      </w:r>
      <w:r w:rsidR="0003574B" w:rsidRPr="00FE3BE0">
        <w:rPr>
          <w:rFonts w:ascii="宋体" w:hAnsi="宋体"/>
          <w:szCs w:val="21"/>
        </w:rPr>
        <w:t>备案的，</w:t>
      </w:r>
      <w:r w:rsidR="0003574B" w:rsidRPr="00FE3BE0">
        <w:rPr>
          <w:rFonts w:ascii="宋体" w:hAnsi="宋体" w:hint="eastAsia"/>
          <w:szCs w:val="21"/>
        </w:rPr>
        <w:t>得</w:t>
      </w:r>
      <w:r w:rsidR="0003574B" w:rsidRPr="00FE3BE0">
        <w:rPr>
          <w:rFonts w:ascii="宋体" w:hAnsi="宋体"/>
          <w:szCs w:val="21"/>
        </w:rPr>
        <w:t>2</w:t>
      </w:r>
      <w:r w:rsidR="0003574B" w:rsidRPr="00FE3BE0">
        <w:rPr>
          <w:rFonts w:ascii="宋体" w:hAnsi="宋体" w:hint="eastAsia"/>
          <w:szCs w:val="21"/>
        </w:rPr>
        <w:t>分</w:t>
      </w:r>
      <w:r w:rsidR="0003574B" w:rsidRPr="00FE3BE0">
        <w:rPr>
          <w:rFonts w:ascii="宋体" w:hAnsi="宋体"/>
          <w:szCs w:val="21"/>
        </w:rPr>
        <w:t>；</w:t>
      </w:r>
      <w:r w:rsidR="0003574B" w:rsidRPr="00FE3BE0">
        <w:rPr>
          <w:rFonts w:ascii="宋体" w:hAnsi="宋体" w:hint="eastAsia"/>
          <w:szCs w:val="21"/>
        </w:rPr>
        <w:t>设区的市的地方性法规、自治县的自治条例和单行条例在公布</w:t>
      </w:r>
      <w:r w:rsidR="003D6E74" w:rsidRPr="00FE3BE0">
        <w:rPr>
          <w:rFonts w:ascii="宋体" w:hAnsi="宋体"/>
          <w:szCs w:val="21"/>
        </w:rPr>
        <w:t>之日起15</w:t>
      </w:r>
      <w:r w:rsidR="0003574B" w:rsidRPr="00FE3BE0">
        <w:rPr>
          <w:rFonts w:ascii="宋体" w:hAnsi="宋体" w:hint="eastAsia"/>
          <w:szCs w:val="21"/>
        </w:rPr>
        <w:t>日内</w:t>
      </w:r>
      <w:r w:rsidR="003D6E74" w:rsidRPr="00FE3BE0">
        <w:rPr>
          <w:rFonts w:ascii="宋体" w:hAnsi="宋体"/>
          <w:szCs w:val="21"/>
        </w:rPr>
        <w:t>向省人大</w:t>
      </w:r>
      <w:r w:rsidR="003D6E74" w:rsidRPr="00FE3BE0">
        <w:rPr>
          <w:rFonts w:ascii="宋体" w:hAnsi="宋体" w:hint="eastAsia"/>
          <w:szCs w:val="21"/>
        </w:rPr>
        <w:t>常委会</w:t>
      </w:r>
      <w:r w:rsidR="0021675E" w:rsidRPr="00FE3BE0">
        <w:rPr>
          <w:rFonts w:ascii="宋体" w:hAnsi="宋体"/>
          <w:szCs w:val="21"/>
        </w:rPr>
        <w:t>报请</w:t>
      </w:r>
      <w:r w:rsidR="003D6E74" w:rsidRPr="00FE3BE0">
        <w:rPr>
          <w:rFonts w:ascii="宋体" w:hAnsi="宋体"/>
          <w:szCs w:val="21"/>
        </w:rPr>
        <w:t>批准的，</w:t>
      </w:r>
      <w:r w:rsidR="003D6E74" w:rsidRPr="00FE3BE0">
        <w:rPr>
          <w:rFonts w:ascii="宋体" w:hAnsi="宋体" w:hint="eastAsia"/>
          <w:szCs w:val="21"/>
        </w:rPr>
        <w:t>得</w:t>
      </w:r>
      <w:r w:rsidR="003D6E74" w:rsidRPr="00FE3BE0">
        <w:rPr>
          <w:rFonts w:ascii="宋体" w:hAnsi="宋体"/>
          <w:szCs w:val="21"/>
        </w:rPr>
        <w:t>2</w:t>
      </w:r>
      <w:r w:rsidR="003D6E74" w:rsidRPr="00FE3BE0">
        <w:rPr>
          <w:rFonts w:ascii="宋体" w:hAnsi="宋体" w:hint="eastAsia"/>
          <w:szCs w:val="21"/>
        </w:rPr>
        <w:t>分</w:t>
      </w:r>
      <w:r w:rsidR="003D6E74" w:rsidRPr="00FE3BE0">
        <w:rPr>
          <w:rFonts w:ascii="宋体" w:hAnsi="宋体"/>
          <w:szCs w:val="21"/>
        </w:rPr>
        <w:t>；</w:t>
      </w:r>
      <w:r w:rsidRPr="00FE3BE0">
        <w:rPr>
          <w:rFonts w:ascii="宋体" w:hAnsi="宋体" w:hint="eastAsia"/>
          <w:szCs w:val="21"/>
        </w:rPr>
        <w:t>没有依照规定报</w:t>
      </w:r>
      <w:r w:rsidR="0021675E" w:rsidRPr="00FE3BE0">
        <w:rPr>
          <w:rFonts w:ascii="宋体" w:hAnsi="宋体"/>
          <w:szCs w:val="21"/>
        </w:rPr>
        <w:t>请</w:t>
      </w:r>
      <w:r w:rsidRPr="00FE3BE0">
        <w:rPr>
          <w:rFonts w:ascii="宋体" w:hAnsi="宋体" w:hint="eastAsia"/>
          <w:szCs w:val="21"/>
        </w:rPr>
        <w:t>备案或者批准的，得0分。</w:t>
      </w:r>
    </w:p>
    <w:p w14:paraId="3E1AEE34" w14:textId="4401C546" w:rsidR="00404DA4" w:rsidRPr="00FE3BE0" w:rsidRDefault="00404DA4" w:rsidP="00404DA4">
      <w:pPr>
        <w:spacing w:beforeLines="50" w:before="156" w:afterLines="50" w:after="156" w:line="400" w:lineRule="exact"/>
        <w:rPr>
          <w:rFonts w:ascii="宋体"/>
          <w:b/>
          <w:szCs w:val="21"/>
        </w:rPr>
      </w:pPr>
      <w:r w:rsidRPr="00FE3BE0">
        <w:rPr>
          <w:rFonts w:ascii="宋体" w:hAnsi="宋体" w:hint="eastAsia"/>
          <w:b/>
          <w:szCs w:val="21"/>
        </w:rPr>
        <w:t>A14  法规批准情况</w:t>
      </w:r>
      <w:r w:rsidR="00F71866" w:rsidRPr="00FE3BE0">
        <w:rPr>
          <w:rFonts w:ascii="宋体" w:hAnsi="宋体"/>
          <w:b/>
          <w:szCs w:val="21"/>
        </w:rPr>
        <w:t>（2</w:t>
      </w:r>
      <w:r w:rsidR="00F71866" w:rsidRPr="00FE3BE0">
        <w:rPr>
          <w:rFonts w:ascii="宋体" w:hAnsi="宋体" w:hint="eastAsia"/>
          <w:b/>
          <w:szCs w:val="21"/>
        </w:rPr>
        <w:t>分</w:t>
      </w:r>
      <w:r w:rsidR="00F71866" w:rsidRPr="00FE3BE0">
        <w:rPr>
          <w:rFonts w:ascii="宋体" w:hAnsi="宋体"/>
          <w:b/>
          <w:szCs w:val="21"/>
        </w:rPr>
        <w:t>）</w:t>
      </w:r>
    </w:p>
    <w:p w14:paraId="2A3128BE" w14:textId="77777777" w:rsidR="00404DA4" w:rsidRPr="00FE3BE0" w:rsidRDefault="00404DA4" w:rsidP="00404DA4">
      <w:pPr>
        <w:numPr>
          <w:ilvl w:val="0"/>
          <w:numId w:val="10"/>
        </w:numPr>
        <w:spacing w:line="400" w:lineRule="exact"/>
        <w:rPr>
          <w:rFonts w:ascii="宋体"/>
          <w:szCs w:val="21"/>
        </w:rPr>
      </w:pPr>
      <w:r w:rsidRPr="00FE3BE0">
        <w:rPr>
          <w:rFonts w:ascii="宋体" w:hAnsi="宋体" w:hint="eastAsia"/>
          <w:szCs w:val="21"/>
        </w:rPr>
        <w:t>考核内容</w:t>
      </w:r>
    </w:p>
    <w:p w14:paraId="3AF4D16C"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法规的合法性。</w:t>
      </w:r>
    </w:p>
    <w:p w14:paraId="5D12F240" w14:textId="77777777" w:rsidR="00404DA4" w:rsidRPr="00FE3BE0" w:rsidRDefault="00404DA4" w:rsidP="00404DA4">
      <w:pPr>
        <w:numPr>
          <w:ilvl w:val="0"/>
          <w:numId w:val="10"/>
        </w:numPr>
        <w:spacing w:line="400" w:lineRule="exact"/>
        <w:rPr>
          <w:rFonts w:ascii="宋体"/>
          <w:szCs w:val="21"/>
        </w:rPr>
      </w:pPr>
      <w:r w:rsidRPr="00FE3BE0">
        <w:rPr>
          <w:rFonts w:ascii="宋体" w:hAnsi="宋体" w:hint="eastAsia"/>
          <w:szCs w:val="21"/>
        </w:rPr>
        <w:t>考核依据</w:t>
      </w:r>
    </w:p>
    <w:p w14:paraId="3AE46F2C" w14:textId="3C1C3EC8"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《立法法》第</w:t>
      </w:r>
      <w:r w:rsidR="0021675E" w:rsidRPr="00FE3BE0">
        <w:rPr>
          <w:rFonts w:ascii="宋体" w:hAnsi="宋体"/>
          <w:szCs w:val="21"/>
        </w:rPr>
        <w:t>七十二</w:t>
      </w:r>
      <w:r w:rsidRPr="00FE3BE0">
        <w:rPr>
          <w:rFonts w:ascii="宋体" w:hAnsi="宋体" w:hint="eastAsia"/>
          <w:szCs w:val="21"/>
        </w:rPr>
        <w:t>条、第</w:t>
      </w:r>
      <w:r w:rsidR="0021675E" w:rsidRPr="00FE3BE0">
        <w:rPr>
          <w:rFonts w:ascii="宋体" w:hAnsi="宋体"/>
          <w:szCs w:val="21"/>
        </w:rPr>
        <w:t>七十五</w:t>
      </w:r>
      <w:r w:rsidRPr="00FE3BE0">
        <w:rPr>
          <w:rFonts w:ascii="宋体" w:hAnsi="宋体" w:hint="eastAsia"/>
          <w:szCs w:val="21"/>
        </w:rPr>
        <w:t>条、第</w:t>
      </w:r>
      <w:r w:rsidR="0021675E" w:rsidRPr="00FE3BE0">
        <w:rPr>
          <w:rFonts w:ascii="宋体" w:hAnsi="宋体"/>
          <w:szCs w:val="21"/>
        </w:rPr>
        <w:t>七十八</w:t>
      </w:r>
      <w:r w:rsidRPr="00FE3BE0">
        <w:rPr>
          <w:rFonts w:ascii="宋体" w:hAnsi="宋体" w:hint="eastAsia"/>
          <w:szCs w:val="21"/>
        </w:rPr>
        <w:t>条，《广东省人民代表大会常务委员会立法技术与工作程序规范》第</w:t>
      </w:r>
      <w:r w:rsidR="0021675E" w:rsidRPr="00FE3BE0">
        <w:rPr>
          <w:rFonts w:ascii="宋体" w:hAnsi="宋体"/>
          <w:szCs w:val="21"/>
        </w:rPr>
        <w:t>二百九十二至三百一十五</w:t>
      </w:r>
      <w:r w:rsidRPr="00FE3BE0">
        <w:rPr>
          <w:rFonts w:ascii="宋体" w:hAnsi="宋体" w:hint="eastAsia"/>
          <w:szCs w:val="21"/>
        </w:rPr>
        <w:t>条。</w:t>
      </w:r>
    </w:p>
    <w:p w14:paraId="6889B05E" w14:textId="77777777" w:rsidR="00404DA4" w:rsidRPr="00FE3BE0" w:rsidRDefault="00404DA4" w:rsidP="00404DA4">
      <w:pPr>
        <w:numPr>
          <w:ilvl w:val="0"/>
          <w:numId w:val="10"/>
        </w:numPr>
        <w:spacing w:line="400" w:lineRule="exact"/>
        <w:rPr>
          <w:rFonts w:ascii="宋体"/>
          <w:szCs w:val="21"/>
        </w:rPr>
      </w:pPr>
      <w:r w:rsidRPr="00FE3BE0">
        <w:rPr>
          <w:rFonts w:ascii="宋体" w:hAnsi="宋体" w:hint="eastAsia"/>
          <w:szCs w:val="21"/>
        </w:rPr>
        <w:t>考核标准</w:t>
      </w:r>
    </w:p>
    <w:p w14:paraId="053FE7A2"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全部法规获得批准的，得2分；有一件或以上未获批准的，得</w:t>
      </w:r>
      <w:r w:rsidRPr="00FE3BE0">
        <w:rPr>
          <w:rFonts w:ascii="宋体" w:hint="eastAsia"/>
          <w:szCs w:val="21"/>
        </w:rPr>
        <w:t>0</w:t>
      </w:r>
      <w:r w:rsidRPr="00FE3BE0">
        <w:rPr>
          <w:rFonts w:ascii="宋体" w:hAnsi="宋体" w:hint="eastAsia"/>
          <w:szCs w:val="21"/>
        </w:rPr>
        <w:t>分。 根据《立法法》的规定，广东省人大常委会对法规批准的时间为四个月。因此，考核时间从前一年9月至考核年度的9月。</w:t>
      </w:r>
    </w:p>
    <w:p w14:paraId="7FA5F163" w14:textId="0A870BC9" w:rsidR="00404DA4" w:rsidRPr="00FE3BE0" w:rsidRDefault="00404DA4" w:rsidP="00404DA4">
      <w:pPr>
        <w:spacing w:beforeLines="50" w:before="156" w:afterLines="50" w:after="156" w:line="400" w:lineRule="exact"/>
        <w:rPr>
          <w:rFonts w:ascii="宋体"/>
          <w:b/>
          <w:szCs w:val="21"/>
        </w:rPr>
      </w:pPr>
      <w:r w:rsidRPr="00FE3BE0">
        <w:rPr>
          <w:rFonts w:ascii="宋体" w:hAnsi="宋体" w:hint="eastAsia"/>
          <w:b/>
          <w:szCs w:val="21"/>
        </w:rPr>
        <w:t>A15 有权机关提出法规解释请求后，是否及时作出解释</w:t>
      </w:r>
      <w:r w:rsidR="00F71866" w:rsidRPr="00FE3BE0">
        <w:rPr>
          <w:rFonts w:ascii="宋体" w:hAnsi="宋体"/>
          <w:b/>
          <w:szCs w:val="21"/>
        </w:rPr>
        <w:t>（1</w:t>
      </w:r>
      <w:r w:rsidR="00F71866" w:rsidRPr="00FE3BE0">
        <w:rPr>
          <w:rFonts w:ascii="宋体" w:hAnsi="宋体" w:hint="eastAsia"/>
          <w:b/>
          <w:szCs w:val="21"/>
        </w:rPr>
        <w:t>分</w:t>
      </w:r>
      <w:r w:rsidR="00F71866" w:rsidRPr="00FE3BE0">
        <w:rPr>
          <w:rFonts w:ascii="宋体" w:hAnsi="宋体"/>
          <w:b/>
          <w:szCs w:val="21"/>
        </w:rPr>
        <w:t>）</w:t>
      </w:r>
    </w:p>
    <w:p w14:paraId="1C2A645E" w14:textId="77777777" w:rsidR="00404DA4" w:rsidRPr="00FE3BE0" w:rsidRDefault="00404DA4" w:rsidP="00404DA4">
      <w:pPr>
        <w:numPr>
          <w:ilvl w:val="0"/>
          <w:numId w:val="11"/>
        </w:numPr>
        <w:spacing w:line="400" w:lineRule="exact"/>
        <w:rPr>
          <w:rFonts w:ascii="宋体"/>
          <w:szCs w:val="21"/>
        </w:rPr>
      </w:pPr>
      <w:r w:rsidRPr="00FE3BE0">
        <w:rPr>
          <w:rFonts w:ascii="宋体" w:hAnsi="宋体" w:hint="eastAsia"/>
          <w:szCs w:val="21"/>
        </w:rPr>
        <w:t>考核内容</w:t>
      </w:r>
    </w:p>
    <w:p w14:paraId="2159384D"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lastRenderedPageBreak/>
        <w:t>地方人大及常委会对法规解释的情况。</w:t>
      </w:r>
    </w:p>
    <w:p w14:paraId="76D1A6C1" w14:textId="77777777" w:rsidR="00404DA4" w:rsidRPr="00FE3BE0" w:rsidRDefault="00404DA4" w:rsidP="00404DA4">
      <w:pPr>
        <w:numPr>
          <w:ilvl w:val="0"/>
          <w:numId w:val="11"/>
        </w:numPr>
        <w:spacing w:line="400" w:lineRule="exact"/>
        <w:rPr>
          <w:rFonts w:ascii="宋体"/>
          <w:szCs w:val="21"/>
        </w:rPr>
      </w:pPr>
      <w:r w:rsidRPr="00FE3BE0">
        <w:rPr>
          <w:rFonts w:ascii="宋体" w:hAnsi="宋体" w:hint="eastAsia"/>
          <w:szCs w:val="21"/>
        </w:rPr>
        <w:t>考核依据</w:t>
      </w:r>
    </w:p>
    <w:p w14:paraId="63F73093" w14:textId="2425C24B"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《广东省地方立法条例》第</w:t>
      </w:r>
      <w:r w:rsidR="0021675E" w:rsidRPr="00FE3BE0">
        <w:rPr>
          <w:rFonts w:ascii="宋体" w:hAnsi="宋体"/>
          <w:szCs w:val="21"/>
        </w:rPr>
        <w:t>六章</w:t>
      </w:r>
      <w:r w:rsidRPr="00FE3BE0">
        <w:rPr>
          <w:rFonts w:ascii="宋体" w:hAnsi="宋体" w:hint="eastAsia"/>
          <w:szCs w:val="21"/>
        </w:rPr>
        <w:t>。</w:t>
      </w:r>
    </w:p>
    <w:p w14:paraId="1D0F57FD" w14:textId="77777777" w:rsidR="00404DA4" w:rsidRPr="00FE3BE0" w:rsidRDefault="00404DA4" w:rsidP="00404DA4">
      <w:pPr>
        <w:numPr>
          <w:ilvl w:val="0"/>
          <w:numId w:val="11"/>
        </w:numPr>
        <w:spacing w:line="400" w:lineRule="exact"/>
        <w:rPr>
          <w:rFonts w:ascii="宋体"/>
          <w:szCs w:val="21"/>
        </w:rPr>
      </w:pPr>
      <w:r w:rsidRPr="00FE3BE0">
        <w:rPr>
          <w:rFonts w:ascii="宋体" w:hAnsi="宋体" w:hint="eastAsia"/>
          <w:szCs w:val="21"/>
        </w:rPr>
        <w:t>考核标准</w:t>
      </w:r>
    </w:p>
    <w:p w14:paraId="70AF3D8E" w14:textId="7DA7376D"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有下列情况之一的，得1分：（1）有权机关提出法规解释请求后，地方人大</w:t>
      </w:r>
      <w:r w:rsidRPr="00FE3BE0">
        <w:rPr>
          <w:rFonts w:ascii="宋体" w:hAnsi="宋体" w:hint="eastAsia"/>
          <w:strike/>
          <w:szCs w:val="21"/>
        </w:rPr>
        <w:t>及</w:t>
      </w:r>
      <w:r w:rsidRPr="00FE3BE0">
        <w:rPr>
          <w:rFonts w:ascii="宋体" w:hAnsi="宋体" w:hint="eastAsia"/>
          <w:szCs w:val="21"/>
        </w:rPr>
        <w:t>常委会及时作出解释</w:t>
      </w:r>
      <w:r w:rsidR="0021675E" w:rsidRPr="00FE3BE0">
        <w:rPr>
          <w:rFonts w:ascii="宋体" w:hAnsi="宋体"/>
          <w:szCs w:val="21"/>
        </w:rPr>
        <w:t>，若</w:t>
      </w:r>
      <w:r w:rsidR="005536A8" w:rsidRPr="00FE3BE0">
        <w:rPr>
          <w:rFonts w:ascii="宋体" w:hAnsi="宋体" w:hint="eastAsia"/>
          <w:szCs w:val="21"/>
        </w:rPr>
        <w:t>解释</w:t>
      </w:r>
      <w:r w:rsidR="005536A8" w:rsidRPr="00FE3BE0">
        <w:rPr>
          <w:rFonts w:ascii="宋体" w:hAnsi="宋体"/>
          <w:szCs w:val="21"/>
        </w:rPr>
        <w:t>主体为设区的市</w:t>
      </w:r>
      <w:r w:rsidR="005536A8" w:rsidRPr="00FE3BE0">
        <w:rPr>
          <w:rFonts w:ascii="宋体" w:hAnsi="宋体" w:hint="eastAsia"/>
          <w:szCs w:val="21"/>
        </w:rPr>
        <w:t>人大</w:t>
      </w:r>
      <w:r w:rsidR="005536A8" w:rsidRPr="00FE3BE0">
        <w:rPr>
          <w:rFonts w:ascii="宋体" w:hAnsi="宋体"/>
          <w:szCs w:val="21"/>
        </w:rPr>
        <w:t>常委会，</w:t>
      </w:r>
      <w:r w:rsidR="0021675E" w:rsidRPr="00FE3BE0">
        <w:rPr>
          <w:rFonts w:ascii="宋体" w:hAnsi="宋体"/>
          <w:szCs w:val="21"/>
        </w:rPr>
        <w:t>在作出解释后的15</w:t>
      </w:r>
      <w:r w:rsidR="0021675E" w:rsidRPr="00FE3BE0">
        <w:rPr>
          <w:rFonts w:ascii="宋体" w:hAnsi="宋体" w:hint="eastAsia"/>
          <w:szCs w:val="21"/>
        </w:rPr>
        <w:t>日</w:t>
      </w:r>
      <w:r w:rsidR="0021675E" w:rsidRPr="00FE3BE0">
        <w:rPr>
          <w:rFonts w:ascii="宋体" w:hAnsi="宋体"/>
          <w:szCs w:val="21"/>
        </w:rPr>
        <w:t>内报省人大常委会备案</w:t>
      </w:r>
      <w:r w:rsidRPr="00FE3BE0">
        <w:rPr>
          <w:rFonts w:ascii="宋体" w:hAnsi="宋体" w:hint="eastAsia"/>
          <w:szCs w:val="21"/>
        </w:rPr>
        <w:t>；（2）有权机关提出法规解释请求后，未作出立法解释，但有合理理由的，视为已作出解释；（3）有权机关没有提出法规解释请求的。其他，得</w:t>
      </w:r>
      <w:r w:rsidRPr="00FE3BE0">
        <w:rPr>
          <w:rFonts w:ascii="宋体" w:hint="eastAsia"/>
          <w:szCs w:val="21"/>
        </w:rPr>
        <w:t>0</w:t>
      </w:r>
      <w:r w:rsidRPr="00FE3BE0">
        <w:rPr>
          <w:rFonts w:ascii="宋体" w:hAnsi="宋体" w:hint="eastAsia"/>
          <w:szCs w:val="21"/>
        </w:rPr>
        <w:t>分。</w:t>
      </w:r>
    </w:p>
    <w:p w14:paraId="0DD956B7" w14:textId="77777777" w:rsidR="00404DA4" w:rsidRPr="00FE3BE0" w:rsidRDefault="00404DA4" w:rsidP="00404DA4">
      <w:pPr>
        <w:spacing w:line="400" w:lineRule="exact"/>
        <w:rPr>
          <w:rFonts w:ascii="宋体"/>
          <w:szCs w:val="21"/>
        </w:rPr>
      </w:pPr>
    </w:p>
    <w:p w14:paraId="65E07422" w14:textId="77777777" w:rsidR="00404DA4" w:rsidRPr="00FE3BE0" w:rsidRDefault="00404DA4" w:rsidP="00404DA4">
      <w:pPr>
        <w:spacing w:beforeLines="50" w:before="156" w:afterLines="50" w:after="156" w:line="400" w:lineRule="exact"/>
        <w:rPr>
          <w:rFonts w:ascii="宋体"/>
          <w:b/>
          <w:szCs w:val="21"/>
        </w:rPr>
      </w:pPr>
      <w:r w:rsidRPr="00FE3BE0">
        <w:rPr>
          <w:rFonts w:ascii="宋体" w:hAnsi="宋体" w:hint="eastAsia"/>
          <w:b/>
          <w:szCs w:val="21"/>
        </w:rPr>
        <w:t>B 立法结果</w:t>
      </w:r>
    </w:p>
    <w:p w14:paraId="6ED42B65"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本部分主要考察广东省各级人大及常委会是否积极地行使地方立法权，制定能满足地方发展需要数量的法规。本一级指标下设二级指标1个，即“立法数量”；三级指标1个，即B01；总分值，4分。</w:t>
      </w:r>
    </w:p>
    <w:p w14:paraId="5C91A2DF" w14:textId="2DA3665D" w:rsidR="00404DA4" w:rsidRPr="00FE3BE0" w:rsidRDefault="00404DA4" w:rsidP="00404DA4">
      <w:pPr>
        <w:spacing w:beforeLines="50" w:before="156" w:afterLines="50" w:after="156" w:line="400" w:lineRule="exact"/>
        <w:rPr>
          <w:rFonts w:ascii="宋体" w:hAnsi="宋体"/>
          <w:b/>
          <w:szCs w:val="21"/>
        </w:rPr>
      </w:pPr>
      <w:r w:rsidRPr="00FE3BE0">
        <w:rPr>
          <w:rFonts w:ascii="宋体" w:hAnsi="宋体" w:hint="eastAsia"/>
          <w:b/>
          <w:szCs w:val="21"/>
        </w:rPr>
        <w:t>B01  是否根据社会需要通过（含制定、修改和废止）一定数量的相应法规</w:t>
      </w:r>
      <w:r w:rsidR="00F71866" w:rsidRPr="00FE3BE0">
        <w:rPr>
          <w:rFonts w:ascii="宋体" w:hAnsi="宋体"/>
          <w:b/>
          <w:szCs w:val="21"/>
        </w:rPr>
        <w:t>（4</w:t>
      </w:r>
      <w:r w:rsidR="00F71866" w:rsidRPr="00FE3BE0">
        <w:rPr>
          <w:rFonts w:ascii="宋体" w:hAnsi="宋体" w:hint="eastAsia"/>
          <w:b/>
          <w:szCs w:val="21"/>
        </w:rPr>
        <w:t>分</w:t>
      </w:r>
      <w:r w:rsidR="00F71866" w:rsidRPr="00FE3BE0">
        <w:rPr>
          <w:rFonts w:ascii="宋体" w:hAnsi="宋体"/>
          <w:b/>
          <w:szCs w:val="21"/>
        </w:rPr>
        <w:t>）</w:t>
      </w:r>
    </w:p>
    <w:p w14:paraId="5A22357A"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1.考核内容</w:t>
      </w:r>
    </w:p>
    <w:p w14:paraId="6D6A7BCF"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已经获得地方立法权的地方人大及常委会的年度立法数量，是否根据社会需要制定一定数量的相应法规。</w:t>
      </w:r>
    </w:p>
    <w:p w14:paraId="291CA305"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2.考核依据</w:t>
      </w:r>
    </w:p>
    <w:p w14:paraId="4AA6C32B" w14:textId="77777777" w:rsidR="00404DA4" w:rsidRPr="00FE3BE0" w:rsidRDefault="00404DA4" w:rsidP="00404DA4">
      <w:pPr>
        <w:spacing w:line="400" w:lineRule="exact"/>
        <w:rPr>
          <w:rFonts w:ascii="宋体"/>
          <w:szCs w:val="21"/>
        </w:rPr>
      </w:pPr>
      <w:r w:rsidRPr="00FE3BE0">
        <w:rPr>
          <w:rFonts w:ascii="宋体" w:hAnsi="宋体" w:hint="eastAsia"/>
          <w:szCs w:val="21"/>
        </w:rPr>
        <w:t xml:space="preserve">    《中共中央关于全面推进依法治国若干重大问题的决定》的精神、《立法法》和《地方各级人民代表大会和地方各级人民政府组织法》所体现的法治精神和原则。</w:t>
      </w:r>
    </w:p>
    <w:p w14:paraId="7A9A25FA"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3.考核标准</w:t>
      </w:r>
    </w:p>
    <w:p w14:paraId="27422A76" w14:textId="648C2464" w:rsidR="00404DA4" w:rsidRPr="00FE3BE0" w:rsidRDefault="00404DA4" w:rsidP="005536A8">
      <w:pPr>
        <w:spacing w:line="400" w:lineRule="exact"/>
        <w:ind w:firstLineChars="200" w:firstLine="420"/>
        <w:rPr>
          <w:rFonts w:ascii="宋体"/>
          <w:szCs w:val="21"/>
        </w:rPr>
      </w:pPr>
      <w:r w:rsidRPr="00FE3BE0">
        <w:rPr>
          <w:rFonts w:ascii="宋体" w:hAnsi="宋体" w:hint="eastAsia"/>
          <w:szCs w:val="21"/>
        </w:rPr>
        <w:t>广东省、广州市、深圳市、珠海市、汕头市，通过的地方性法规总数（含制定、修改和废止，下同）在</w:t>
      </w:r>
      <w:r w:rsidR="005536A8" w:rsidRPr="00FE3BE0">
        <w:rPr>
          <w:rFonts w:ascii="宋体" w:hAnsi="宋体"/>
          <w:szCs w:val="21"/>
        </w:rPr>
        <w:t>5</w:t>
      </w:r>
      <w:r w:rsidRPr="00FE3BE0">
        <w:rPr>
          <w:rFonts w:ascii="宋体" w:hAnsi="宋体" w:hint="eastAsia"/>
          <w:szCs w:val="21"/>
        </w:rPr>
        <w:t>件以上的，得4分；</w:t>
      </w:r>
      <w:r w:rsidR="005536A8" w:rsidRPr="00FE3BE0">
        <w:rPr>
          <w:rFonts w:ascii="宋体" w:hAnsi="宋体"/>
          <w:szCs w:val="21"/>
        </w:rPr>
        <w:t>3-4</w:t>
      </w:r>
      <w:r w:rsidR="005536A8" w:rsidRPr="00FE3BE0">
        <w:rPr>
          <w:rFonts w:ascii="宋体" w:hAnsi="宋体" w:hint="eastAsia"/>
          <w:szCs w:val="21"/>
        </w:rPr>
        <w:t>件</w:t>
      </w:r>
      <w:r w:rsidR="005536A8" w:rsidRPr="00FE3BE0">
        <w:rPr>
          <w:rFonts w:ascii="宋体" w:hAnsi="宋体"/>
          <w:szCs w:val="21"/>
        </w:rPr>
        <w:t>的，</w:t>
      </w:r>
      <w:r w:rsidR="005536A8" w:rsidRPr="00FE3BE0">
        <w:rPr>
          <w:rFonts w:ascii="宋体" w:hAnsi="宋体" w:hint="eastAsia"/>
          <w:szCs w:val="21"/>
        </w:rPr>
        <w:t>得</w:t>
      </w:r>
      <w:r w:rsidR="005536A8" w:rsidRPr="00FE3BE0">
        <w:rPr>
          <w:rFonts w:ascii="宋体" w:hAnsi="宋体"/>
          <w:szCs w:val="21"/>
        </w:rPr>
        <w:t>3</w:t>
      </w:r>
      <w:r w:rsidR="005536A8" w:rsidRPr="00FE3BE0">
        <w:rPr>
          <w:rFonts w:ascii="宋体" w:hAnsi="宋体" w:hint="eastAsia"/>
          <w:szCs w:val="21"/>
        </w:rPr>
        <w:t>分</w:t>
      </w:r>
      <w:r w:rsidR="005536A8" w:rsidRPr="00FE3BE0">
        <w:rPr>
          <w:rFonts w:ascii="宋体" w:hAnsi="宋体"/>
          <w:szCs w:val="21"/>
        </w:rPr>
        <w:t>；</w:t>
      </w:r>
      <w:r w:rsidRPr="00FE3BE0">
        <w:rPr>
          <w:rFonts w:ascii="宋体" w:hAnsi="宋体" w:hint="eastAsia"/>
          <w:szCs w:val="21"/>
        </w:rPr>
        <w:t>1-2件的，得2分；没有通过的，得</w:t>
      </w:r>
      <w:r w:rsidRPr="00FE3BE0">
        <w:rPr>
          <w:rFonts w:ascii="宋体" w:hint="eastAsia"/>
          <w:szCs w:val="21"/>
        </w:rPr>
        <w:t>0</w:t>
      </w:r>
      <w:r w:rsidRPr="00FE3BE0">
        <w:rPr>
          <w:rFonts w:ascii="宋体" w:hAnsi="宋体" w:hint="eastAsia"/>
          <w:szCs w:val="21"/>
        </w:rPr>
        <w:t>分。乳源、连山、连南三个民族区域自治县</w:t>
      </w:r>
      <w:r w:rsidR="00F71866" w:rsidRPr="00FE3BE0">
        <w:rPr>
          <w:rFonts w:ascii="宋体" w:hAnsi="宋体"/>
          <w:szCs w:val="21"/>
        </w:rPr>
        <w:t>，</w:t>
      </w:r>
      <w:r w:rsidRPr="00FE3BE0">
        <w:rPr>
          <w:rFonts w:ascii="宋体" w:hAnsi="宋体" w:hint="eastAsia"/>
          <w:szCs w:val="21"/>
        </w:rPr>
        <w:t>通过的地方性法规总数1件以上，得4分。</w:t>
      </w:r>
      <w:r w:rsidR="005536A8" w:rsidRPr="00FE3BE0">
        <w:rPr>
          <w:rFonts w:ascii="宋体" w:hAnsi="宋体"/>
          <w:szCs w:val="21"/>
        </w:rPr>
        <w:t>其余</w:t>
      </w:r>
      <w:r w:rsidR="00B13815" w:rsidRPr="00FE3BE0">
        <w:rPr>
          <w:rFonts w:ascii="宋体" w:hAnsi="宋体"/>
          <w:szCs w:val="21"/>
        </w:rPr>
        <w:t>设区的市</w:t>
      </w:r>
      <w:r w:rsidR="005536A8" w:rsidRPr="00FE3BE0">
        <w:rPr>
          <w:rFonts w:ascii="宋体" w:hAnsi="宋体" w:hint="eastAsia"/>
          <w:szCs w:val="21"/>
        </w:rPr>
        <w:t>通过的地方性法规总数在</w:t>
      </w:r>
      <w:r w:rsidR="005536A8" w:rsidRPr="00FE3BE0">
        <w:rPr>
          <w:rFonts w:ascii="宋体" w:hAnsi="宋体"/>
          <w:szCs w:val="21"/>
        </w:rPr>
        <w:t>3</w:t>
      </w:r>
      <w:r w:rsidR="005536A8" w:rsidRPr="00FE3BE0">
        <w:rPr>
          <w:rFonts w:ascii="宋体" w:hAnsi="宋体" w:hint="eastAsia"/>
          <w:szCs w:val="21"/>
        </w:rPr>
        <w:t>件以上的，得4分；</w:t>
      </w:r>
      <w:r w:rsidR="005536A8" w:rsidRPr="00FE3BE0">
        <w:rPr>
          <w:rFonts w:ascii="宋体" w:hAnsi="宋体"/>
          <w:szCs w:val="21"/>
        </w:rPr>
        <w:t>2</w:t>
      </w:r>
      <w:r w:rsidR="005536A8" w:rsidRPr="00FE3BE0">
        <w:rPr>
          <w:rFonts w:ascii="宋体" w:hAnsi="宋体" w:hint="eastAsia"/>
          <w:szCs w:val="21"/>
        </w:rPr>
        <w:t>件</w:t>
      </w:r>
      <w:r w:rsidR="005536A8" w:rsidRPr="00FE3BE0">
        <w:rPr>
          <w:rFonts w:ascii="宋体" w:hAnsi="宋体"/>
          <w:szCs w:val="21"/>
        </w:rPr>
        <w:t>的，</w:t>
      </w:r>
      <w:r w:rsidR="005536A8" w:rsidRPr="00FE3BE0">
        <w:rPr>
          <w:rFonts w:ascii="宋体" w:hAnsi="宋体" w:hint="eastAsia"/>
          <w:szCs w:val="21"/>
        </w:rPr>
        <w:t>得</w:t>
      </w:r>
      <w:r w:rsidR="005536A8" w:rsidRPr="00FE3BE0">
        <w:rPr>
          <w:rFonts w:ascii="宋体" w:hAnsi="宋体"/>
          <w:szCs w:val="21"/>
        </w:rPr>
        <w:t>3</w:t>
      </w:r>
      <w:r w:rsidR="005536A8" w:rsidRPr="00FE3BE0">
        <w:rPr>
          <w:rFonts w:ascii="宋体" w:hAnsi="宋体" w:hint="eastAsia"/>
          <w:szCs w:val="21"/>
        </w:rPr>
        <w:t>分</w:t>
      </w:r>
      <w:r w:rsidR="005536A8" w:rsidRPr="00FE3BE0">
        <w:rPr>
          <w:rFonts w:ascii="宋体" w:hAnsi="宋体"/>
          <w:szCs w:val="21"/>
        </w:rPr>
        <w:t>；</w:t>
      </w:r>
      <w:r w:rsidR="005536A8" w:rsidRPr="00FE3BE0">
        <w:rPr>
          <w:rFonts w:ascii="宋体" w:hAnsi="宋体" w:hint="eastAsia"/>
          <w:szCs w:val="21"/>
        </w:rPr>
        <w:t>1件的，得2分；没有通过的，得</w:t>
      </w:r>
      <w:r w:rsidR="005536A8" w:rsidRPr="00FE3BE0">
        <w:rPr>
          <w:rFonts w:ascii="宋体" w:hint="eastAsia"/>
          <w:szCs w:val="21"/>
        </w:rPr>
        <w:t>0</w:t>
      </w:r>
      <w:r w:rsidR="005536A8" w:rsidRPr="00FE3BE0">
        <w:rPr>
          <w:rFonts w:ascii="宋体" w:hAnsi="宋体" w:hint="eastAsia"/>
          <w:szCs w:val="21"/>
        </w:rPr>
        <w:t>分。</w:t>
      </w:r>
    </w:p>
    <w:p w14:paraId="3063B14F" w14:textId="77777777" w:rsidR="00404DA4" w:rsidRPr="00FE3BE0" w:rsidRDefault="00404DA4" w:rsidP="00404DA4">
      <w:pPr>
        <w:spacing w:beforeLines="50" w:before="156" w:afterLines="50" w:after="156" w:line="400" w:lineRule="exact"/>
        <w:rPr>
          <w:rFonts w:ascii="宋体" w:hAnsi="宋体"/>
          <w:b/>
          <w:szCs w:val="21"/>
        </w:rPr>
      </w:pPr>
      <w:r w:rsidRPr="00FE3BE0">
        <w:rPr>
          <w:rFonts w:ascii="宋体" w:hAnsi="宋体" w:hint="eastAsia"/>
          <w:b/>
          <w:szCs w:val="21"/>
        </w:rPr>
        <w:t>C 立法内容</w:t>
      </w:r>
    </w:p>
    <w:p w14:paraId="7B95DF44"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本部分主要考察地方人大及常委会所制定法规的内容。本一级指标下设二级指标5个，即“法规的合法性”、“法规的协调性”、“法规的可操作性”、“法规的具体性”、“法规的技术合理性”；三级指标10个，即C01、C02、C03、C04、C05、C06、C</w:t>
      </w:r>
      <w:r w:rsidRPr="00FE3BE0">
        <w:rPr>
          <w:rFonts w:ascii="宋体" w:hint="eastAsia"/>
          <w:szCs w:val="21"/>
        </w:rPr>
        <w:t>0</w:t>
      </w:r>
      <w:r w:rsidRPr="00FE3BE0">
        <w:rPr>
          <w:rFonts w:ascii="宋体" w:hAnsi="宋体" w:hint="eastAsia"/>
          <w:szCs w:val="21"/>
        </w:rPr>
        <w:t>7、C</w:t>
      </w:r>
      <w:r w:rsidRPr="00FE3BE0">
        <w:rPr>
          <w:rFonts w:ascii="宋体" w:hint="eastAsia"/>
          <w:szCs w:val="21"/>
        </w:rPr>
        <w:t>0</w:t>
      </w:r>
      <w:r w:rsidRPr="00FE3BE0">
        <w:rPr>
          <w:rFonts w:ascii="宋体" w:hAnsi="宋体" w:hint="eastAsia"/>
          <w:szCs w:val="21"/>
        </w:rPr>
        <w:t>8、C</w:t>
      </w:r>
      <w:r w:rsidRPr="00FE3BE0">
        <w:rPr>
          <w:rFonts w:ascii="宋体" w:hint="eastAsia"/>
          <w:szCs w:val="21"/>
        </w:rPr>
        <w:t>0</w:t>
      </w:r>
      <w:r w:rsidRPr="00FE3BE0">
        <w:rPr>
          <w:rFonts w:ascii="宋体" w:hAnsi="宋体" w:hint="eastAsia"/>
          <w:szCs w:val="21"/>
        </w:rPr>
        <w:t>9、C10；总分值35分。</w:t>
      </w:r>
    </w:p>
    <w:p w14:paraId="3FA31D0D" w14:textId="4D45F91E" w:rsidR="00404DA4" w:rsidRPr="00FE3BE0" w:rsidRDefault="00404DA4" w:rsidP="00404DA4">
      <w:pPr>
        <w:spacing w:beforeLines="50" w:before="156" w:line="400" w:lineRule="exact"/>
        <w:rPr>
          <w:rFonts w:ascii="宋体"/>
          <w:b/>
          <w:szCs w:val="21"/>
        </w:rPr>
      </w:pPr>
      <w:r w:rsidRPr="00FE3BE0">
        <w:rPr>
          <w:rFonts w:ascii="宋体" w:hAnsi="宋体" w:hint="eastAsia"/>
          <w:b/>
          <w:szCs w:val="21"/>
        </w:rPr>
        <w:t>C01  法规是否符合法治精神、法治原则</w:t>
      </w:r>
      <w:r w:rsidR="00F71866" w:rsidRPr="00FE3BE0">
        <w:rPr>
          <w:rFonts w:ascii="宋体" w:hAnsi="宋体"/>
          <w:b/>
          <w:szCs w:val="21"/>
        </w:rPr>
        <w:t>（2</w:t>
      </w:r>
      <w:r w:rsidR="00F71866" w:rsidRPr="00FE3BE0">
        <w:rPr>
          <w:rFonts w:ascii="宋体" w:hAnsi="宋体" w:hint="eastAsia"/>
          <w:b/>
          <w:szCs w:val="21"/>
        </w:rPr>
        <w:t>分</w:t>
      </w:r>
      <w:r w:rsidR="00F71866" w:rsidRPr="00FE3BE0">
        <w:rPr>
          <w:rFonts w:ascii="宋体" w:hAnsi="宋体"/>
          <w:b/>
          <w:szCs w:val="21"/>
        </w:rPr>
        <w:t>）</w:t>
      </w:r>
    </w:p>
    <w:p w14:paraId="6F9E648B" w14:textId="34E5A071" w:rsidR="00404DA4" w:rsidRPr="00FE3BE0" w:rsidRDefault="00404DA4" w:rsidP="00404DA4">
      <w:pPr>
        <w:spacing w:line="400" w:lineRule="exact"/>
        <w:rPr>
          <w:rFonts w:ascii="宋体"/>
          <w:b/>
          <w:szCs w:val="21"/>
        </w:rPr>
      </w:pPr>
      <w:r w:rsidRPr="00FE3BE0">
        <w:rPr>
          <w:rFonts w:ascii="宋体" w:hAnsi="宋体" w:hint="eastAsia"/>
          <w:b/>
          <w:szCs w:val="21"/>
        </w:rPr>
        <w:lastRenderedPageBreak/>
        <w:t>C02  法规内容是否与上位法相抵触</w:t>
      </w:r>
      <w:r w:rsidR="00F71866" w:rsidRPr="00FE3BE0">
        <w:rPr>
          <w:rFonts w:ascii="宋体" w:hAnsi="宋体"/>
          <w:b/>
          <w:szCs w:val="21"/>
        </w:rPr>
        <w:t>（10</w:t>
      </w:r>
      <w:r w:rsidR="00F71866" w:rsidRPr="00FE3BE0">
        <w:rPr>
          <w:rFonts w:ascii="宋体" w:hAnsi="宋体" w:hint="eastAsia"/>
          <w:b/>
          <w:szCs w:val="21"/>
        </w:rPr>
        <w:t>分</w:t>
      </w:r>
      <w:r w:rsidR="00F71866" w:rsidRPr="00FE3BE0">
        <w:rPr>
          <w:rFonts w:ascii="宋体" w:hAnsi="宋体"/>
          <w:b/>
          <w:szCs w:val="21"/>
        </w:rPr>
        <w:t>）</w:t>
      </w:r>
    </w:p>
    <w:p w14:paraId="2A842D1F" w14:textId="069BA4B2" w:rsidR="00404DA4" w:rsidRPr="00FE3BE0" w:rsidRDefault="00404DA4" w:rsidP="00404DA4">
      <w:pPr>
        <w:spacing w:line="400" w:lineRule="exact"/>
        <w:rPr>
          <w:rFonts w:ascii="宋体"/>
          <w:b/>
          <w:szCs w:val="21"/>
        </w:rPr>
      </w:pPr>
      <w:r w:rsidRPr="00FE3BE0">
        <w:rPr>
          <w:rFonts w:ascii="宋体" w:hAnsi="宋体" w:hint="eastAsia"/>
          <w:b/>
          <w:szCs w:val="21"/>
        </w:rPr>
        <w:t>C03  法规内部是否协调</w:t>
      </w:r>
      <w:r w:rsidR="00F71866" w:rsidRPr="00FE3BE0">
        <w:rPr>
          <w:rFonts w:ascii="宋体" w:hAnsi="宋体"/>
          <w:b/>
          <w:szCs w:val="21"/>
        </w:rPr>
        <w:t>（3</w:t>
      </w:r>
      <w:r w:rsidR="00F71866" w:rsidRPr="00FE3BE0">
        <w:rPr>
          <w:rFonts w:ascii="宋体" w:hAnsi="宋体" w:hint="eastAsia"/>
          <w:b/>
          <w:szCs w:val="21"/>
        </w:rPr>
        <w:t>分</w:t>
      </w:r>
      <w:r w:rsidR="00F71866" w:rsidRPr="00FE3BE0">
        <w:rPr>
          <w:rFonts w:ascii="宋体" w:hAnsi="宋体"/>
          <w:b/>
          <w:szCs w:val="21"/>
        </w:rPr>
        <w:t>）</w:t>
      </w:r>
    </w:p>
    <w:p w14:paraId="2BC3C538" w14:textId="4B049826" w:rsidR="00404DA4" w:rsidRPr="00FE3BE0" w:rsidRDefault="00404DA4" w:rsidP="00404DA4">
      <w:pPr>
        <w:spacing w:afterLines="50" w:after="156" w:line="400" w:lineRule="exact"/>
        <w:rPr>
          <w:rFonts w:ascii="宋体"/>
          <w:b/>
          <w:szCs w:val="21"/>
        </w:rPr>
      </w:pPr>
      <w:r w:rsidRPr="00FE3BE0">
        <w:rPr>
          <w:rFonts w:ascii="宋体" w:hAnsi="宋体" w:hint="eastAsia"/>
          <w:b/>
          <w:szCs w:val="21"/>
        </w:rPr>
        <w:t>C04  法规与本级人大及常委会制定的其他法规是否协调</w:t>
      </w:r>
      <w:r w:rsidR="00F71866" w:rsidRPr="00FE3BE0">
        <w:rPr>
          <w:rFonts w:ascii="宋体" w:hAnsi="宋体"/>
          <w:b/>
          <w:szCs w:val="21"/>
        </w:rPr>
        <w:t>（4</w:t>
      </w:r>
      <w:r w:rsidR="00F71866" w:rsidRPr="00FE3BE0">
        <w:rPr>
          <w:rFonts w:ascii="宋体" w:hAnsi="宋体" w:hint="eastAsia"/>
          <w:b/>
          <w:szCs w:val="21"/>
        </w:rPr>
        <w:t>分</w:t>
      </w:r>
      <w:r w:rsidR="00F71866" w:rsidRPr="00FE3BE0">
        <w:rPr>
          <w:rFonts w:ascii="宋体" w:hAnsi="宋体"/>
          <w:b/>
          <w:szCs w:val="21"/>
        </w:rPr>
        <w:t>）</w:t>
      </w:r>
    </w:p>
    <w:p w14:paraId="1071CFB6" w14:textId="77777777" w:rsidR="00404DA4" w:rsidRPr="00FE3BE0" w:rsidRDefault="00404DA4" w:rsidP="00404DA4">
      <w:pPr>
        <w:numPr>
          <w:ilvl w:val="0"/>
          <w:numId w:val="12"/>
        </w:numPr>
        <w:spacing w:line="400" w:lineRule="exact"/>
        <w:rPr>
          <w:rFonts w:ascii="宋体"/>
          <w:szCs w:val="21"/>
        </w:rPr>
      </w:pPr>
      <w:r w:rsidRPr="00FE3BE0">
        <w:rPr>
          <w:rFonts w:ascii="宋体" w:hAnsi="宋体" w:hint="eastAsia"/>
          <w:szCs w:val="21"/>
        </w:rPr>
        <w:t>考核内容</w:t>
      </w:r>
    </w:p>
    <w:p w14:paraId="793A2ED6"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地方人大及其常委会通过的法规是否合法、协调。</w:t>
      </w:r>
    </w:p>
    <w:p w14:paraId="4823D103" w14:textId="77777777" w:rsidR="00404DA4" w:rsidRPr="00FE3BE0" w:rsidRDefault="00404DA4" w:rsidP="00404DA4">
      <w:pPr>
        <w:numPr>
          <w:ilvl w:val="0"/>
          <w:numId w:val="12"/>
        </w:numPr>
        <w:spacing w:line="400" w:lineRule="exact"/>
        <w:rPr>
          <w:rFonts w:ascii="宋体"/>
          <w:szCs w:val="21"/>
        </w:rPr>
      </w:pPr>
      <w:r w:rsidRPr="00FE3BE0">
        <w:rPr>
          <w:rFonts w:ascii="宋体" w:hAnsi="宋体" w:hint="eastAsia"/>
          <w:szCs w:val="21"/>
        </w:rPr>
        <w:t>考核依据</w:t>
      </w:r>
    </w:p>
    <w:p w14:paraId="211630F1" w14:textId="054E1399"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《宪法》第</w:t>
      </w:r>
      <w:r w:rsidR="00063005" w:rsidRPr="00FE3BE0">
        <w:rPr>
          <w:rFonts w:ascii="宋体" w:hAnsi="宋体"/>
          <w:szCs w:val="21"/>
        </w:rPr>
        <w:t>五</w:t>
      </w:r>
      <w:r w:rsidRPr="00FE3BE0">
        <w:rPr>
          <w:rFonts w:ascii="宋体" w:hAnsi="宋体" w:hint="eastAsia"/>
          <w:szCs w:val="21"/>
        </w:rPr>
        <w:t>条、《立法法》第</w:t>
      </w:r>
      <w:r w:rsidR="00063005" w:rsidRPr="00FE3BE0">
        <w:rPr>
          <w:rFonts w:ascii="宋体" w:hAnsi="宋体"/>
          <w:szCs w:val="21"/>
        </w:rPr>
        <w:t>七十二</w:t>
      </w:r>
      <w:r w:rsidRPr="00FE3BE0">
        <w:rPr>
          <w:rFonts w:ascii="宋体" w:hAnsi="宋体" w:hint="eastAsia"/>
          <w:szCs w:val="21"/>
        </w:rPr>
        <w:t>条、《全国人大常委会法制委员会立法技术规范》、《广东省地方立法条例》第</w:t>
      </w:r>
      <w:r w:rsidR="00063005" w:rsidRPr="00FE3BE0">
        <w:rPr>
          <w:rFonts w:ascii="宋体" w:hAnsi="宋体"/>
          <w:szCs w:val="21"/>
        </w:rPr>
        <w:t>三</w:t>
      </w:r>
      <w:r w:rsidRPr="00FE3BE0">
        <w:rPr>
          <w:rFonts w:ascii="宋体" w:hAnsi="宋体" w:hint="eastAsia"/>
          <w:szCs w:val="21"/>
        </w:rPr>
        <w:t>条。</w:t>
      </w:r>
    </w:p>
    <w:p w14:paraId="6B6040A6" w14:textId="77777777" w:rsidR="00404DA4" w:rsidRPr="00FE3BE0" w:rsidRDefault="00404DA4" w:rsidP="00404DA4">
      <w:pPr>
        <w:numPr>
          <w:ilvl w:val="0"/>
          <w:numId w:val="12"/>
        </w:numPr>
        <w:spacing w:line="400" w:lineRule="exact"/>
        <w:rPr>
          <w:rFonts w:ascii="宋体"/>
          <w:szCs w:val="21"/>
        </w:rPr>
      </w:pPr>
      <w:r w:rsidRPr="00FE3BE0">
        <w:rPr>
          <w:rFonts w:ascii="宋体" w:hAnsi="宋体" w:hint="eastAsia"/>
          <w:szCs w:val="21"/>
        </w:rPr>
        <w:t>考核标准</w:t>
      </w:r>
    </w:p>
    <w:p w14:paraId="669D1BDC"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通过的地方性法规没有违背法治精神、法治原则和中央及省委相关政策的，得2分；存在违背法治精神、法治原则和中央及省委相关政策的，得</w:t>
      </w:r>
      <w:r w:rsidRPr="00FE3BE0">
        <w:rPr>
          <w:rFonts w:ascii="宋体" w:hint="eastAsia"/>
          <w:szCs w:val="21"/>
        </w:rPr>
        <w:t>0</w:t>
      </w:r>
      <w:r w:rsidRPr="00FE3BE0">
        <w:rPr>
          <w:rFonts w:ascii="宋体" w:hAnsi="宋体" w:hint="eastAsia"/>
          <w:szCs w:val="21"/>
        </w:rPr>
        <w:t>分。</w:t>
      </w:r>
    </w:p>
    <w:p w14:paraId="3442B4FE"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通过的法规条文没有与上位法相抵触的，得10分；与上位法相抵触的，每条扣2分。深圳、珠海、汕头三个经济特区按全国人大常委会授权立法对上位法作出变更规定的，视为不抵触。</w:t>
      </w:r>
    </w:p>
    <w:p w14:paraId="7E264797"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通过的法规条文内部没有相互冲突的，得3分；有相互冲突的条文每条扣1分，依此类推，扣完即止。</w:t>
      </w:r>
    </w:p>
    <w:p w14:paraId="1D956B76"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通过的法规条文没有与本级人大及常委会制定的其他法规相冲突的，得4分； 有相互冲突的每条扣2分，依此类推，扣完即止。</w:t>
      </w:r>
    </w:p>
    <w:p w14:paraId="08484E3C" w14:textId="3EBF5751" w:rsidR="00404DA4" w:rsidRPr="00FE3BE0" w:rsidRDefault="00404DA4" w:rsidP="00404DA4">
      <w:pPr>
        <w:spacing w:beforeLines="50" w:before="156" w:line="400" w:lineRule="exact"/>
        <w:rPr>
          <w:rFonts w:ascii="宋体"/>
          <w:b/>
          <w:szCs w:val="21"/>
        </w:rPr>
      </w:pPr>
      <w:r w:rsidRPr="00FE3BE0">
        <w:rPr>
          <w:rFonts w:ascii="宋体" w:hAnsi="宋体" w:hint="eastAsia"/>
          <w:b/>
          <w:szCs w:val="21"/>
        </w:rPr>
        <w:t>C</w:t>
      </w:r>
      <w:r w:rsidRPr="00FE3BE0">
        <w:rPr>
          <w:rFonts w:ascii="宋体" w:hint="eastAsia"/>
          <w:b/>
          <w:szCs w:val="21"/>
        </w:rPr>
        <w:t>0</w:t>
      </w:r>
      <w:r w:rsidRPr="00FE3BE0">
        <w:rPr>
          <w:rFonts w:ascii="宋体" w:hAnsi="宋体" w:hint="eastAsia"/>
          <w:b/>
          <w:szCs w:val="21"/>
        </w:rPr>
        <w:t xml:space="preserve">5  </w:t>
      </w:r>
      <w:r w:rsidR="00F71866" w:rsidRPr="00FE3BE0">
        <w:rPr>
          <w:rFonts w:ascii="宋体" w:hAnsi="宋体" w:hint="eastAsia"/>
          <w:b/>
          <w:szCs w:val="21"/>
        </w:rPr>
        <w:t>法规内容是否具有良好的可操作性</w:t>
      </w:r>
      <w:r w:rsidR="00F71866" w:rsidRPr="00FE3BE0">
        <w:rPr>
          <w:rFonts w:ascii="宋体" w:hAnsi="宋体"/>
          <w:b/>
          <w:szCs w:val="21"/>
        </w:rPr>
        <w:t>（4</w:t>
      </w:r>
      <w:r w:rsidR="00F71866" w:rsidRPr="00FE3BE0">
        <w:rPr>
          <w:rFonts w:ascii="宋体" w:hAnsi="宋体" w:hint="eastAsia"/>
          <w:b/>
          <w:szCs w:val="21"/>
        </w:rPr>
        <w:t>分</w:t>
      </w:r>
      <w:r w:rsidR="00F71866" w:rsidRPr="00FE3BE0">
        <w:rPr>
          <w:rFonts w:ascii="宋体" w:hAnsi="宋体"/>
          <w:b/>
          <w:szCs w:val="21"/>
        </w:rPr>
        <w:t>）</w:t>
      </w:r>
    </w:p>
    <w:p w14:paraId="58EE0865" w14:textId="47AF72F7" w:rsidR="00404DA4" w:rsidRPr="00FE3BE0" w:rsidRDefault="00404DA4" w:rsidP="00F71866">
      <w:pPr>
        <w:spacing w:beforeLines="50" w:before="156" w:line="400" w:lineRule="exact"/>
        <w:rPr>
          <w:rFonts w:ascii="宋体"/>
          <w:b/>
          <w:szCs w:val="21"/>
        </w:rPr>
      </w:pPr>
      <w:r w:rsidRPr="00FE3BE0">
        <w:rPr>
          <w:rFonts w:ascii="宋体" w:hAnsi="宋体" w:hint="eastAsia"/>
          <w:b/>
          <w:szCs w:val="21"/>
        </w:rPr>
        <w:t>C</w:t>
      </w:r>
      <w:r w:rsidRPr="00FE3BE0">
        <w:rPr>
          <w:rFonts w:ascii="宋体" w:hint="eastAsia"/>
          <w:b/>
          <w:szCs w:val="21"/>
        </w:rPr>
        <w:t>0</w:t>
      </w:r>
      <w:r w:rsidRPr="00FE3BE0">
        <w:rPr>
          <w:rFonts w:ascii="宋体" w:hAnsi="宋体" w:hint="eastAsia"/>
          <w:b/>
          <w:szCs w:val="21"/>
        </w:rPr>
        <w:t>6  法规内容是否重复上位法的相关规定</w:t>
      </w:r>
      <w:r w:rsidR="00F71866" w:rsidRPr="00FE3BE0">
        <w:rPr>
          <w:rFonts w:ascii="宋体" w:hAnsi="宋体"/>
          <w:b/>
          <w:szCs w:val="21"/>
        </w:rPr>
        <w:t>（4</w:t>
      </w:r>
      <w:r w:rsidR="00F71866" w:rsidRPr="00FE3BE0">
        <w:rPr>
          <w:rFonts w:ascii="宋体" w:hAnsi="宋体" w:hint="eastAsia"/>
          <w:b/>
          <w:szCs w:val="21"/>
        </w:rPr>
        <w:t>分</w:t>
      </w:r>
      <w:r w:rsidR="00F71866" w:rsidRPr="00FE3BE0">
        <w:rPr>
          <w:rFonts w:ascii="宋体" w:hAnsi="宋体"/>
          <w:b/>
          <w:szCs w:val="21"/>
        </w:rPr>
        <w:t>）</w:t>
      </w:r>
    </w:p>
    <w:p w14:paraId="3EC4F829" w14:textId="77777777" w:rsidR="00404DA4" w:rsidRPr="00FE3BE0" w:rsidRDefault="00404DA4" w:rsidP="00404DA4">
      <w:pPr>
        <w:numPr>
          <w:ilvl w:val="0"/>
          <w:numId w:val="13"/>
        </w:numPr>
        <w:spacing w:line="400" w:lineRule="exact"/>
        <w:rPr>
          <w:rFonts w:ascii="宋体"/>
          <w:szCs w:val="21"/>
        </w:rPr>
      </w:pPr>
      <w:r w:rsidRPr="00FE3BE0">
        <w:rPr>
          <w:rFonts w:ascii="宋体" w:hAnsi="宋体" w:hint="eastAsia"/>
          <w:szCs w:val="21"/>
        </w:rPr>
        <w:t>考核内容</w:t>
      </w:r>
    </w:p>
    <w:p w14:paraId="25712532" w14:textId="77777777" w:rsidR="00404DA4" w:rsidRPr="00FE3BE0" w:rsidRDefault="00404DA4" w:rsidP="00404DA4">
      <w:pPr>
        <w:spacing w:line="400" w:lineRule="exact"/>
        <w:rPr>
          <w:rFonts w:ascii="宋体"/>
          <w:szCs w:val="21"/>
        </w:rPr>
      </w:pPr>
      <w:r w:rsidRPr="00FE3BE0">
        <w:rPr>
          <w:rFonts w:ascii="宋体" w:hAnsi="宋体" w:hint="eastAsia"/>
          <w:szCs w:val="21"/>
        </w:rPr>
        <w:t xml:space="preserve">    法规内容是否具有可操作性和具体性。</w:t>
      </w:r>
    </w:p>
    <w:p w14:paraId="00ACC303" w14:textId="77777777" w:rsidR="00404DA4" w:rsidRPr="00FE3BE0" w:rsidRDefault="00404DA4" w:rsidP="00404DA4">
      <w:pPr>
        <w:numPr>
          <w:ilvl w:val="0"/>
          <w:numId w:val="13"/>
        </w:numPr>
        <w:spacing w:line="400" w:lineRule="exact"/>
        <w:rPr>
          <w:rFonts w:ascii="宋体"/>
          <w:szCs w:val="21"/>
        </w:rPr>
      </w:pPr>
      <w:r w:rsidRPr="00FE3BE0">
        <w:rPr>
          <w:rFonts w:ascii="宋体" w:hAnsi="宋体" w:hint="eastAsia"/>
          <w:szCs w:val="21"/>
        </w:rPr>
        <w:t>考核依据</w:t>
      </w:r>
    </w:p>
    <w:p w14:paraId="7EC20761" w14:textId="1BC9097B" w:rsidR="00404DA4" w:rsidRPr="00FE3BE0" w:rsidRDefault="00404DA4" w:rsidP="00404DA4">
      <w:pPr>
        <w:spacing w:line="400" w:lineRule="exact"/>
        <w:rPr>
          <w:rFonts w:ascii="宋体"/>
          <w:szCs w:val="21"/>
        </w:rPr>
      </w:pPr>
      <w:r w:rsidRPr="00FE3BE0">
        <w:rPr>
          <w:rFonts w:ascii="宋体" w:hint="eastAsia"/>
          <w:szCs w:val="21"/>
        </w:rPr>
        <w:t xml:space="preserve">    《立法法》第</w:t>
      </w:r>
      <w:r w:rsidR="00063005" w:rsidRPr="00FE3BE0">
        <w:rPr>
          <w:rFonts w:ascii="宋体"/>
          <w:szCs w:val="21"/>
        </w:rPr>
        <w:t>六</w:t>
      </w:r>
      <w:r w:rsidRPr="00FE3BE0">
        <w:rPr>
          <w:rFonts w:ascii="宋体" w:hint="eastAsia"/>
          <w:szCs w:val="21"/>
        </w:rPr>
        <w:t>条、第</w:t>
      </w:r>
      <w:r w:rsidR="00063005" w:rsidRPr="00FE3BE0">
        <w:rPr>
          <w:rFonts w:ascii="宋体"/>
          <w:szCs w:val="21"/>
        </w:rPr>
        <w:t>七十三</w:t>
      </w:r>
      <w:r w:rsidRPr="00FE3BE0">
        <w:rPr>
          <w:rFonts w:ascii="宋体" w:hint="eastAsia"/>
          <w:szCs w:val="21"/>
        </w:rPr>
        <w:t>条第</w:t>
      </w:r>
      <w:r w:rsidR="00063005" w:rsidRPr="00FE3BE0">
        <w:rPr>
          <w:rFonts w:ascii="宋体"/>
          <w:szCs w:val="21"/>
        </w:rPr>
        <w:t>四</w:t>
      </w:r>
      <w:r w:rsidRPr="00FE3BE0">
        <w:rPr>
          <w:rFonts w:ascii="宋体" w:hint="eastAsia"/>
          <w:szCs w:val="21"/>
        </w:rPr>
        <w:t>款；《广东省地方立法条例》第</w:t>
      </w:r>
      <w:r w:rsidR="00063005" w:rsidRPr="00FE3BE0">
        <w:rPr>
          <w:rFonts w:ascii="宋体"/>
          <w:szCs w:val="21"/>
        </w:rPr>
        <w:t>三</w:t>
      </w:r>
      <w:r w:rsidRPr="00FE3BE0">
        <w:rPr>
          <w:rFonts w:ascii="宋体" w:hint="eastAsia"/>
          <w:szCs w:val="21"/>
        </w:rPr>
        <w:t>条。</w:t>
      </w:r>
    </w:p>
    <w:p w14:paraId="74A20467" w14:textId="77777777" w:rsidR="00404DA4" w:rsidRPr="00FE3BE0" w:rsidRDefault="00404DA4" w:rsidP="00404DA4">
      <w:pPr>
        <w:numPr>
          <w:ilvl w:val="0"/>
          <w:numId w:val="13"/>
        </w:numPr>
        <w:spacing w:line="400" w:lineRule="exact"/>
        <w:rPr>
          <w:rFonts w:ascii="宋体"/>
          <w:szCs w:val="21"/>
        </w:rPr>
      </w:pPr>
      <w:r w:rsidRPr="00FE3BE0">
        <w:rPr>
          <w:rFonts w:ascii="宋体" w:hAnsi="宋体" w:hint="eastAsia"/>
          <w:szCs w:val="21"/>
        </w:rPr>
        <w:t>考核标准</w:t>
      </w:r>
    </w:p>
    <w:p w14:paraId="068FEC04" w14:textId="77777777" w:rsidR="00404DA4" w:rsidRPr="00FE3BE0" w:rsidRDefault="00404DA4" w:rsidP="00404DA4">
      <w:pPr>
        <w:spacing w:line="400" w:lineRule="exact"/>
        <w:ind w:firstLineChars="200" w:firstLine="420"/>
        <w:rPr>
          <w:rFonts w:ascii="宋体"/>
          <w:szCs w:val="21"/>
        </w:rPr>
      </w:pPr>
      <w:r w:rsidRPr="00FE3BE0">
        <w:rPr>
          <w:rFonts w:ascii="宋体" w:hint="eastAsia"/>
          <w:szCs w:val="21"/>
        </w:rPr>
        <w:t>通过的地方性法规，除了原则性规定之外，所有条款都具有可操作性的，得4分；条文不具有可操作性的，每条扣1分。</w:t>
      </w:r>
    </w:p>
    <w:p w14:paraId="5A5E0E06" w14:textId="77777777" w:rsidR="00404DA4" w:rsidRPr="00FE3BE0" w:rsidRDefault="00404DA4" w:rsidP="00404DA4">
      <w:pPr>
        <w:spacing w:line="400" w:lineRule="exact"/>
        <w:ind w:firstLineChars="200" w:firstLine="420"/>
        <w:rPr>
          <w:rFonts w:ascii="宋体"/>
          <w:szCs w:val="21"/>
        </w:rPr>
      </w:pPr>
      <w:r w:rsidRPr="00FE3BE0">
        <w:rPr>
          <w:rFonts w:ascii="宋体" w:hint="eastAsia"/>
          <w:szCs w:val="21"/>
        </w:rPr>
        <w:t>通过的地方性法规，没有重复上位法规定的，得4分；发现两条重复上位法规定且没有合理理由的，每两条扣1分，每四条扣2分……依此类推，扣完即止。</w:t>
      </w:r>
    </w:p>
    <w:p w14:paraId="654CDB56" w14:textId="5158688B" w:rsidR="00404DA4" w:rsidRPr="00FE3BE0" w:rsidRDefault="00404DA4" w:rsidP="00404DA4">
      <w:pPr>
        <w:spacing w:beforeLines="50" w:before="156" w:line="400" w:lineRule="exact"/>
        <w:rPr>
          <w:rFonts w:ascii="宋体"/>
          <w:b/>
          <w:szCs w:val="21"/>
        </w:rPr>
      </w:pPr>
      <w:r w:rsidRPr="00FE3BE0">
        <w:rPr>
          <w:rFonts w:ascii="宋体" w:hAnsi="宋体" w:hint="eastAsia"/>
          <w:b/>
          <w:szCs w:val="21"/>
        </w:rPr>
        <w:t xml:space="preserve">C07  </w:t>
      </w:r>
      <w:r w:rsidR="00F71866" w:rsidRPr="00FE3BE0">
        <w:rPr>
          <w:rFonts w:ascii="宋体" w:hAnsi="宋体" w:hint="eastAsia"/>
          <w:b/>
          <w:szCs w:val="21"/>
        </w:rPr>
        <w:t>法规名称是否科学</w:t>
      </w:r>
      <w:r w:rsidR="00F71866" w:rsidRPr="00FE3BE0">
        <w:rPr>
          <w:rFonts w:ascii="宋体" w:hAnsi="宋体"/>
          <w:b/>
          <w:szCs w:val="21"/>
        </w:rPr>
        <w:t>（1</w:t>
      </w:r>
      <w:r w:rsidR="00F71866" w:rsidRPr="00FE3BE0">
        <w:rPr>
          <w:rFonts w:ascii="宋体" w:hAnsi="宋体" w:hint="eastAsia"/>
          <w:b/>
          <w:szCs w:val="21"/>
        </w:rPr>
        <w:t>分</w:t>
      </w:r>
      <w:r w:rsidR="00F71866" w:rsidRPr="00FE3BE0">
        <w:rPr>
          <w:rFonts w:ascii="宋体" w:hAnsi="宋体"/>
          <w:b/>
          <w:szCs w:val="21"/>
        </w:rPr>
        <w:t>）</w:t>
      </w:r>
    </w:p>
    <w:p w14:paraId="5087664E" w14:textId="26F940A1" w:rsidR="00404DA4" w:rsidRPr="00FE3BE0" w:rsidRDefault="00404DA4" w:rsidP="00404DA4">
      <w:pPr>
        <w:spacing w:line="400" w:lineRule="exact"/>
        <w:rPr>
          <w:rFonts w:ascii="宋体"/>
          <w:b/>
          <w:szCs w:val="21"/>
        </w:rPr>
      </w:pPr>
      <w:r w:rsidRPr="00FE3BE0">
        <w:rPr>
          <w:rFonts w:ascii="宋体" w:hAnsi="宋体" w:hint="eastAsia"/>
          <w:b/>
          <w:szCs w:val="21"/>
        </w:rPr>
        <w:t xml:space="preserve">C08  </w:t>
      </w:r>
      <w:r w:rsidR="00F71866" w:rsidRPr="00FE3BE0">
        <w:rPr>
          <w:rFonts w:ascii="宋体" w:hAnsi="宋体" w:hint="eastAsia"/>
          <w:b/>
          <w:szCs w:val="21"/>
        </w:rPr>
        <w:t>法规的体系结构是否合理</w:t>
      </w:r>
      <w:r w:rsidR="00F71866" w:rsidRPr="00FE3BE0">
        <w:rPr>
          <w:rFonts w:ascii="宋体" w:hAnsi="宋体"/>
          <w:b/>
          <w:szCs w:val="21"/>
        </w:rPr>
        <w:t>（3</w:t>
      </w:r>
      <w:r w:rsidR="00F71866" w:rsidRPr="00FE3BE0">
        <w:rPr>
          <w:rFonts w:ascii="宋体" w:hAnsi="宋体" w:hint="eastAsia"/>
          <w:b/>
          <w:szCs w:val="21"/>
        </w:rPr>
        <w:t>分</w:t>
      </w:r>
      <w:r w:rsidR="00F71866" w:rsidRPr="00FE3BE0">
        <w:rPr>
          <w:rFonts w:ascii="宋体" w:hAnsi="宋体"/>
          <w:b/>
          <w:szCs w:val="21"/>
        </w:rPr>
        <w:t>）</w:t>
      </w:r>
    </w:p>
    <w:p w14:paraId="756CA609" w14:textId="29C5328C" w:rsidR="00404DA4" w:rsidRPr="00FE3BE0" w:rsidRDefault="00404DA4" w:rsidP="00404DA4">
      <w:pPr>
        <w:spacing w:line="400" w:lineRule="exact"/>
        <w:rPr>
          <w:rFonts w:ascii="宋体"/>
          <w:b/>
          <w:szCs w:val="21"/>
        </w:rPr>
      </w:pPr>
      <w:r w:rsidRPr="00FE3BE0">
        <w:rPr>
          <w:rFonts w:ascii="宋体" w:hAnsi="宋体" w:hint="eastAsia"/>
          <w:b/>
          <w:szCs w:val="21"/>
        </w:rPr>
        <w:t xml:space="preserve">C09  </w:t>
      </w:r>
      <w:r w:rsidR="00F71866" w:rsidRPr="00FE3BE0">
        <w:rPr>
          <w:rFonts w:ascii="宋体" w:hAnsi="宋体" w:hint="eastAsia"/>
          <w:b/>
          <w:szCs w:val="21"/>
        </w:rPr>
        <w:t>法规的逻辑结构是否合理</w:t>
      </w:r>
      <w:r w:rsidR="00F71866" w:rsidRPr="00FE3BE0">
        <w:rPr>
          <w:rFonts w:ascii="宋体" w:hAnsi="宋体"/>
          <w:b/>
          <w:szCs w:val="21"/>
        </w:rPr>
        <w:t>（3</w:t>
      </w:r>
      <w:r w:rsidR="00F71866" w:rsidRPr="00FE3BE0">
        <w:rPr>
          <w:rFonts w:ascii="宋体" w:hAnsi="宋体" w:hint="eastAsia"/>
          <w:b/>
          <w:szCs w:val="21"/>
        </w:rPr>
        <w:t>分</w:t>
      </w:r>
      <w:r w:rsidR="00F71866" w:rsidRPr="00FE3BE0">
        <w:rPr>
          <w:rFonts w:ascii="宋体" w:hAnsi="宋体"/>
          <w:b/>
          <w:szCs w:val="21"/>
        </w:rPr>
        <w:t>）</w:t>
      </w:r>
    </w:p>
    <w:p w14:paraId="642A9018" w14:textId="73E4265A" w:rsidR="00404DA4" w:rsidRPr="00FE3BE0" w:rsidRDefault="00404DA4" w:rsidP="00404DA4">
      <w:pPr>
        <w:spacing w:afterLines="50" w:after="156" w:line="400" w:lineRule="exact"/>
        <w:rPr>
          <w:rFonts w:ascii="宋体"/>
          <w:b/>
          <w:szCs w:val="21"/>
        </w:rPr>
      </w:pPr>
      <w:r w:rsidRPr="00FE3BE0">
        <w:rPr>
          <w:rFonts w:ascii="宋体" w:hAnsi="宋体" w:hint="eastAsia"/>
          <w:b/>
          <w:szCs w:val="21"/>
        </w:rPr>
        <w:t>C10  语言文字是否符合要求，清晰准确</w:t>
      </w:r>
      <w:r w:rsidR="00F71866" w:rsidRPr="00FE3BE0">
        <w:rPr>
          <w:rFonts w:ascii="宋体" w:hAnsi="宋体"/>
          <w:b/>
          <w:szCs w:val="21"/>
        </w:rPr>
        <w:t>（1</w:t>
      </w:r>
      <w:r w:rsidR="00F71866" w:rsidRPr="00FE3BE0">
        <w:rPr>
          <w:rFonts w:ascii="宋体" w:hAnsi="宋体" w:hint="eastAsia"/>
          <w:b/>
          <w:szCs w:val="21"/>
        </w:rPr>
        <w:t>分</w:t>
      </w:r>
      <w:r w:rsidR="00F71866" w:rsidRPr="00FE3BE0">
        <w:rPr>
          <w:rFonts w:ascii="宋体" w:hAnsi="宋体"/>
          <w:b/>
          <w:szCs w:val="21"/>
        </w:rPr>
        <w:t>）</w:t>
      </w:r>
    </w:p>
    <w:p w14:paraId="4FE6C70E" w14:textId="77777777" w:rsidR="00404DA4" w:rsidRPr="00FE3BE0" w:rsidRDefault="00404DA4" w:rsidP="00404DA4">
      <w:pPr>
        <w:numPr>
          <w:ilvl w:val="0"/>
          <w:numId w:val="14"/>
        </w:numPr>
        <w:spacing w:line="400" w:lineRule="exact"/>
        <w:rPr>
          <w:rFonts w:ascii="宋体"/>
          <w:szCs w:val="21"/>
        </w:rPr>
      </w:pPr>
      <w:r w:rsidRPr="00FE3BE0">
        <w:rPr>
          <w:rFonts w:ascii="宋体" w:hAnsi="宋体" w:hint="eastAsia"/>
          <w:szCs w:val="21"/>
        </w:rPr>
        <w:lastRenderedPageBreak/>
        <w:t>考核内容</w:t>
      </w:r>
    </w:p>
    <w:p w14:paraId="636F31DC"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地方性法规的技术合理性。</w:t>
      </w:r>
    </w:p>
    <w:p w14:paraId="3BD8B397" w14:textId="77777777" w:rsidR="00404DA4" w:rsidRPr="00FE3BE0" w:rsidRDefault="00404DA4" w:rsidP="00404DA4">
      <w:pPr>
        <w:numPr>
          <w:ilvl w:val="0"/>
          <w:numId w:val="14"/>
        </w:numPr>
        <w:spacing w:line="400" w:lineRule="exact"/>
        <w:rPr>
          <w:rFonts w:ascii="宋体"/>
          <w:szCs w:val="21"/>
        </w:rPr>
      </w:pPr>
      <w:r w:rsidRPr="00FE3BE0">
        <w:rPr>
          <w:rFonts w:ascii="宋体" w:hAnsi="宋体" w:hint="eastAsia"/>
          <w:szCs w:val="21"/>
        </w:rPr>
        <w:t>考核依据</w:t>
      </w:r>
    </w:p>
    <w:p w14:paraId="036E8C90" w14:textId="0810BFE4"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《广东省地方立法条例》第</w:t>
      </w:r>
      <w:r w:rsidR="00063005" w:rsidRPr="00FE3BE0">
        <w:rPr>
          <w:rFonts w:ascii="宋体" w:hAnsi="宋体"/>
          <w:szCs w:val="21"/>
        </w:rPr>
        <w:t>一百零六</w:t>
      </w:r>
      <w:r w:rsidRPr="00FE3BE0">
        <w:rPr>
          <w:rFonts w:ascii="宋体" w:hAnsi="宋体" w:hint="eastAsia"/>
          <w:szCs w:val="21"/>
        </w:rPr>
        <w:t>条，《广东省人民代表大会常务委员会立法技术与工作程序规范》第二编、第三编。</w:t>
      </w:r>
      <w:r w:rsidRPr="00FE3BE0">
        <w:rPr>
          <w:rFonts w:ascii="宋体" w:hint="eastAsia"/>
          <w:szCs w:val="21"/>
        </w:rPr>
        <w:t xml:space="preserve"> </w:t>
      </w:r>
    </w:p>
    <w:p w14:paraId="43132895" w14:textId="77777777" w:rsidR="00404DA4" w:rsidRPr="00FE3BE0" w:rsidRDefault="00404DA4" w:rsidP="00404DA4">
      <w:pPr>
        <w:numPr>
          <w:ilvl w:val="0"/>
          <w:numId w:val="14"/>
        </w:numPr>
        <w:spacing w:line="400" w:lineRule="exact"/>
        <w:rPr>
          <w:rFonts w:ascii="宋体"/>
          <w:szCs w:val="21"/>
        </w:rPr>
      </w:pPr>
      <w:r w:rsidRPr="00FE3BE0">
        <w:rPr>
          <w:rFonts w:ascii="宋体" w:hAnsi="宋体" w:hint="eastAsia"/>
          <w:szCs w:val="21"/>
        </w:rPr>
        <w:t>考核标准</w:t>
      </w:r>
    </w:p>
    <w:p w14:paraId="5108C5C7"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地方性法规名称符合技术规范要求的，得1分；有1件以上的法规名称不符合技术规范的，得</w:t>
      </w:r>
      <w:r w:rsidRPr="00FE3BE0">
        <w:rPr>
          <w:rFonts w:ascii="宋体" w:hint="eastAsia"/>
          <w:szCs w:val="21"/>
        </w:rPr>
        <w:t>0</w:t>
      </w:r>
      <w:r w:rsidRPr="00FE3BE0">
        <w:rPr>
          <w:rFonts w:ascii="宋体" w:hAnsi="宋体" w:hint="eastAsia"/>
          <w:szCs w:val="21"/>
        </w:rPr>
        <w:t>分。</w:t>
      </w:r>
    </w:p>
    <w:p w14:paraId="5898417A"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地方性法规的体系结构符合技术规范要求的，得3分；有一处不符合技术规范要求的，扣1分，</w:t>
      </w:r>
      <w:r w:rsidRPr="00FE3BE0">
        <w:rPr>
          <w:rFonts w:ascii="宋体" w:hint="eastAsia"/>
          <w:szCs w:val="21"/>
        </w:rPr>
        <w:t>依此类推，扣完即止</w:t>
      </w:r>
      <w:r w:rsidRPr="00FE3BE0">
        <w:rPr>
          <w:rFonts w:ascii="宋体" w:hAnsi="宋体" w:hint="eastAsia"/>
          <w:szCs w:val="21"/>
        </w:rPr>
        <w:t>。</w:t>
      </w:r>
    </w:p>
    <w:p w14:paraId="6414CB85"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地方性法规的条款、构成要件（完备）和法律效果齐备的，得3分；有一个条款缺乏构成要件或必要的法律效果的，一个扣1分，</w:t>
      </w:r>
      <w:r w:rsidRPr="00FE3BE0">
        <w:rPr>
          <w:rFonts w:ascii="宋体" w:hint="eastAsia"/>
          <w:szCs w:val="21"/>
        </w:rPr>
        <w:t>依此类推，扣完即止</w:t>
      </w:r>
      <w:r w:rsidRPr="00FE3BE0">
        <w:rPr>
          <w:rFonts w:ascii="宋体" w:hAnsi="宋体" w:hint="eastAsia"/>
          <w:szCs w:val="21"/>
        </w:rPr>
        <w:t>。</w:t>
      </w:r>
    </w:p>
    <w:p w14:paraId="0CD0A43B"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地方性法规条款的语言文字符合技术规范要求的，得1分；有1条以上的语言文字不符合技术规范的，得</w:t>
      </w:r>
      <w:r w:rsidRPr="00FE3BE0">
        <w:rPr>
          <w:rFonts w:ascii="宋体" w:hint="eastAsia"/>
          <w:szCs w:val="21"/>
        </w:rPr>
        <w:t>0</w:t>
      </w:r>
      <w:r w:rsidRPr="00FE3BE0">
        <w:rPr>
          <w:rFonts w:ascii="宋体" w:hAnsi="宋体" w:hint="eastAsia"/>
          <w:szCs w:val="21"/>
        </w:rPr>
        <w:t>分。</w:t>
      </w:r>
    </w:p>
    <w:p w14:paraId="3B392906" w14:textId="77777777" w:rsidR="00404DA4" w:rsidRPr="00FE3BE0" w:rsidRDefault="00404DA4" w:rsidP="00404DA4">
      <w:pPr>
        <w:spacing w:line="400" w:lineRule="exact"/>
        <w:rPr>
          <w:rFonts w:ascii="宋体"/>
          <w:szCs w:val="21"/>
        </w:rPr>
      </w:pPr>
    </w:p>
    <w:p w14:paraId="1AE7B0DC" w14:textId="77777777" w:rsidR="00404DA4" w:rsidRPr="00FE3BE0" w:rsidRDefault="00404DA4" w:rsidP="00404DA4">
      <w:pPr>
        <w:spacing w:beforeLines="50" w:before="156" w:afterLines="50" w:after="156" w:line="400" w:lineRule="exact"/>
        <w:rPr>
          <w:rFonts w:ascii="宋体"/>
          <w:b/>
          <w:szCs w:val="21"/>
        </w:rPr>
      </w:pPr>
      <w:r w:rsidRPr="00FE3BE0">
        <w:rPr>
          <w:rFonts w:ascii="宋体" w:hAnsi="宋体" w:hint="eastAsia"/>
          <w:b/>
          <w:szCs w:val="21"/>
        </w:rPr>
        <w:t>D 立法公开</w:t>
      </w:r>
    </w:p>
    <w:p w14:paraId="4578AE0E"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本部分主要考察地方人大及常委会在法规制定过程中是否能依法公开各种立法资料。本一级指标下设二级指标6个，即“立法计划的公开”、“草案的公开”、“文本的公开”、“法规数据库的建立”、“立法工作总结的公开”、“立法资料的公开”；三级指标9个，即D01、D02、D03、D04、D05、D06、D07、D</w:t>
      </w:r>
      <w:r w:rsidRPr="00FE3BE0">
        <w:rPr>
          <w:rFonts w:ascii="宋体" w:hint="eastAsia"/>
          <w:szCs w:val="21"/>
        </w:rPr>
        <w:t>0</w:t>
      </w:r>
      <w:r w:rsidRPr="00FE3BE0">
        <w:rPr>
          <w:rFonts w:ascii="宋体" w:hAnsi="宋体" w:hint="eastAsia"/>
          <w:szCs w:val="21"/>
        </w:rPr>
        <w:t>8、D09；总分值，25分。</w:t>
      </w:r>
    </w:p>
    <w:p w14:paraId="41BA2986" w14:textId="37AF04E0" w:rsidR="00404DA4" w:rsidRPr="00FE3BE0" w:rsidRDefault="00404DA4" w:rsidP="00404DA4">
      <w:pPr>
        <w:spacing w:beforeLines="50" w:before="156" w:line="400" w:lineRule="exact"/>
        <w:rPr>
          <w:rFonts w:ascii="宋体"/>
          <w:b/>
          <w:szCs w:val="21"/>
        </w:rPr>
      </w:pPr>
      <w:r w:rsidRPr="00FE3BE0">
        <w:rPr>
          <w:rFonts w:ascii="宋体" w:hAnsi="宋体" w:hint="eastAsia"/>
          <w:b/>
          <w:szCs w:val="21"/>
        </w:rPr>
        <w:t>D01  立法计划是否依法向社会公布并征集意见</w:t>
      </w:r>
      <w:r w:rsidR="00F71866" w:rsidRPr="00FE3BE0">
        <w:rPr>
          <w:rFonts w:ascii="宋体" w:hAnsi="宋体"/>
          <w:b/>
          <w:szCs w:val="21"/>
        </w:rPr>
        <w:t>（2</w:t>
      </w:r>
      <w:r w:rsidR="00F71866" w:rsidRPr="00FE3BE0">
        <w:rPr>
          <w:rFonts w:ascii="宋体" w:hAnsi="宋体" w:hint="eastAsia"/>
          <w:b/>
          <w:szCs w:val="21"/>
        </w:rPr>
        <w:t>分</w:t>
      </w:r>
      <w:r w:rsidR="00F71866" w:rsidRPr="00FE3BE0">
        <w:rPr>
          <w:rFonts w:ascii="宋体" w:hAnsi="宋体"/>
          <w:b/>
          <w:szCs w:val="21"/>
        </w:rPr>
        <w:t>）</w:t>
      </w:r>
    </w:p>
    <w:p w14:paraId="1DD7DCBD" w14:textId="6807DF99" w:rsidR="00404DA4" w:rsidRPr="00FE3BE0" w:rsidRDefault="00404DA4" w:rsidP="00404DA4">
      <w:pPr>
        <w:spacing w:afterLines="50" w:after="156" w:line="400" w:lineRule="exact"/>
        <w:rPr>
          <w:rFonts w:ascii="宋体"/>
          <w:b/>
          <w:szCs w:val="21"/>
        </w:rPr>
      </w:pPr>
      <w:r w:rsidRPr="00FE3BE0">
        <w:rPr>
          <w:rFonts w:ascii="宋体" w:hAnsi="宋体" w:hint="eastAsia"/>
          <w:b/>
          <w:szCs w:val="21"/>
        </w:rPr>
        <w:t>D02  立法计划在执行过程当中发生变化，是否及时向民众公开说明</w:t>
      </w:r>
      <w:r w:rsidR="00F71866" w:rsidRPr="00FE3BE0">
        <w:rPr>
          <w:rFonts w:ascii="宋体" w:hAnsi="宋体"/>
          <w:b/>
          <w:szCs w:val="21"/>
        </w:rPr>
        <w:t>（2</w:t>
      </w:r>
      <w:r w:rsidR="00F71866" w:rsidRPr="00FE3BE0">
        <w:rPr>
          <w:rFonts w:ascii="宋体" w:hAnsi="宋体" w:hint="eastAsia"/>
          <w:b/>
          <w:szCs w:val="21"/>
        </w:rPr>
        <w:t>分</w:t>
      </w:r>
      <w:r w:rsidR="00F71866" w:rsidRPr="00FE3BE0">
        <w:rPr>
          <w:rFonts w:ascii="宋体" w:hAnsi="宋体"/>
          <w:b/>
          <w:szCs w:val="21"/>
        </w:rPr>
        <w:t>）</w:t>
      </w:r>
    </w:p>
    <w:p w14:paraId="7D3BF714"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1.考核内容</w:t>
      </w:r>
    </w:p>
    <w:p w14:paraId="0082B1DB"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立法计划的公开。</w:t>
      </w:r>
    </w:p>
    <w:p w14:paraId="30EDCE24"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2.考核依据</w:t>
      </w:r>
    </w:p>
    <w:p w14:paraId="2E09FBAB" w14:textId="48A4F7D1"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《广东省地方立法条例》第</w:t>
      </w:r>
      <w:r w:rsidR="00881C20" w:rsidRPr="00FE3BE0">
        <w:rPr>
          <w:rFonts w:ascii="宋体" w:hAnsi="宋体"/>
          <w:szCs w:val="21"/>
        </w:rPr>
        <w:t>九</w:t>
      </w:r>
      <w:r w:rsidRPr="00FE3BE0">
        <w:rPr>
          <w:rFonts w:ascii="宋体" w:hAnsi="宋体" w:hint="eastAsia"/>
          <w:szCs w:val="21"/>
        </w:rPr>
        <w:t>条、第</w:t>
      </w:r>
      <w:r w:rsidR="00881C20" w:rsidRPr="00FE3BE0">
        <w:rPr>
          <w:rFonts w:ascii="宋体" w:hAnsi="宋体"/>
          <w:szCs w:val="21"/>
        </w:rPr>
        <w:t>十一</w:t>
      </w:r>
      <w:r w:rsidRPr="00FE3BE0">
        <w:rPr>
          <w:rFonts w:ascii="宋体" w:hAnsi="宋体" w:hint="eastAsia"/>
          <w:szCs w:val="21"/>
        </w:rPr>
        <w:t>条，《广东省人民代表大会常务委员会立法公开工作规定》第</w:t>
      </w:r>
      <w:r w:rsidR="006F1321" w:rsidRPr="00FE3BE0">
        <w:rPr>
          <w:rFonts w:ascii="宋体" w:hAnsi="宋体"/>
          <w:szCs w:val="21"/>
        </w:rPr>
        <w:t>六</w:t>
      </w:r>
      <w:r w:rsidRPr="00FE3BE0">
        <w:rPr>
          <w:rFonts w:ascii="宋体" w:hAnsi="宋体" w:hint="eastAsia"/>
          <w:szCs w:val="21"/>
        </w:rPr>
        <w:t>条、第</w:t>
      </w:r>
      <w:r w:rsidR="006F1321" w:rsidRPr="00FE3BE0">
        <w:rPr>
          <w:rFonts w:ascii="宋体" w:hAnsi="宋体"/>
          <w:szCs w:val="21"/>
        </w:rPr>
        <w:t>七</w:t>
      </w:r>
      <w:r w:rsidRPr="00FE3BE0">
        <w:rPr>
          <w:rFonts w:ascii="宋体" w:hAnsi="宋体" w:hint="eastAsia"/>
          <w:szCs w:val="21"/>
        </w:rPr>
        <w:t>条、第</w:t>
      </w:r>
      <w:r w:rsidR="006F1321" w:rsidRPr="00FE3BE0">
        <w:rPr>
          <w:rFonts w:ascii="宋体" w:hAnsi="宋体" w:hint="eastAsia"/>
          <w:szCs w:val="21"/>
        </w:rPr>
        <w:t>十二</w:t>
      </w:r>
      <w:r w:rsidRPr="00FE3BE0">
        <w:rPr>
          <w:rFonts w:ascii="宋体" w:hAnsi="宋体" w:hint="eastAsia"/>
          <w:szCs w:val="21"/>
        </w:rPr>
        <w:t>条。</w:t>
      </w:r>
    </w:p>
    <w:p w14:paraId="5008A420"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3.考核标准</w:t>
      </w:r>
    </w:p>
    <w:p w14:paraId="768D4F61"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制定立法计划过程中，向社会公布并征求意见的，得2分；其他，得</w:t>
      </w:r>
      <w:r w:rsidRPr="00FE3BE0">
        <w:rPr>
          <w:rFonts w:ascii="宋体" w:hint="eastAsia"/>
          <w:szCs w:val="21"/>
        </w:rPr>
        <w:t>0</w:t>
      </w:r>
      <w:r w:rsidRPr="00FE3BE0">
        <w:rPr>
          <w:rFonts w:ascii="宋体" w:hAnsi="宋体" w:hint="eastAsia"/>
          <w:szCs w:val="21"/>
        </w:rPr>
        <w:t>分。</w:t>
      </w:r>
    </w:p>
    <w:p w14:paraId="262B260A" w14:textId="3F8FC650"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立法计划没有发生调整变化，或者立法计划发生调整变化并及时向社会公开说明理由的，得2分；其他，得</w:t>
      </w:r>
      <w:r w:rsidRPr="00FE3BE0">
        <w:rPr>
          <w:rFonts w:ascii="宋体" w:hint="eastAsia"/>
          <w:szCs w:val="21"/>
        </w:rPr>
        <w:t>0</w:t>
      </w:r>
      <w:r w:rsidRPr="00FE3BE0">
        <w:rPr>
          <w:rFonts w:ascii="宋体" w:hAnsi="宋体" w:hint="eastAsia"/>
          <w:szCs w:val="21"/>
        </w:rPr>
        <w:t>分。</w:t>
      </w:r>
      <w:r w:rsidR="006F1321" w:rsidRPr="00FE3BE0">
        <w:rPr>
          <w:rFonts w:ascii="宋体" w:hAnsi="宋体"/>
          <w:szCs w:val="21"/>
        </w:rPr>
        <w:t>立法工作中出现审议当年立法计划项目外的其它法规草案，</w:t>
      </w:r>
      <w:r w:rsidR="006F1321" w:rsidRPr="00FE3BE0">
        <w:rPr>
          <w:rFonts w:ascii="宋体" w:hAnsi="宋体" w:hint="eastAsia"/>
          <w:szCs w:val="21"/>
        </w:rPr>
        <w:t>该</w:t>
      </w:r>
      <w:r w:rsidR="006F1321" w:rsidRPr="00FE3BE0">
        <w:rPr>
          <w:rFonts w:ascii="宋体" w:hAnsi="宋体"/>
          <w:szCs w:val="21"/>
        </w:rPr>
        <w:t>法规草案属于以往年份立法</w:t>
      </w:r>
      <w:r w:rsidR="00417C38" w:rsidRPr="00FE3BE0">
        <w:rPr>
          <w:rFonts w:ascii="宋体" w:hAnsi="宋体"/>
          <w:szCs w:val="21"/>
        </w:rPr>
        <w:t>计划</w:t>
      </w:r>
      <w:r w:rsidR="006F1321" w:rsidRPr="00FE3BE0">
        <w:rPr>
          <w:rFonts w:ascii="宋体" w:hAnsi="宋体"/>
          <w:szCs w:val="21"/>
        </w:rPr>
        <w:t>项目</w:t>
      </w:r>
      <w:r w:rsidR="006F1321" w:rsidRPr="00FE3BE0">
        <w:rPr>
          <w:rFonts w:ascii="宋体" w:hAnsi="宋体" w:hint="eastAsia"/>
          <w:szCs w:val="21"/>
        </w:rPr>
        <w:t>的</w:t>
      </w:r>
      <w:r w:rsidR="006F1321" w:rsidRPr="00FE3BE0">
        <w:rPr>
          <w:rFonts w:ascii="宋体" w:hAnsi="宋体"/>
          <w:szCs w:val="21"/>
        </w:rPr>
        <w:t>，</w:t>
      </w:r>
      <w:r w:rsidR="006F1321" w:rsidRPr="00FE3BE0">
        <w:rPr>
          <w:rFonts w:ascii="宋体" w:hAnsi="宋体" w:hint="eastAsia"/>
          <w:szCs w:val="21"/>
        </w:rPr>
        <w:t>不</w:t>
      </w:r>
      <w:r w:rsidR="006F1321" w:rsidRPr="00FE3BE0">
        <w:rPr>
          <w:rFonts w:ascii="宋体" w:hAnsi="宋体"/>
          <w:szCs w:val="21"/>
        </w:rPr>
        <w:t>视为立法计划变更。</w:t>
      </w:r>
    </w:p>
    <w:p w14:paraId="605F1364" w14:textId="283AF661" w:rsidR="00404DA4" w:rsidRPr="00FE3BE0" w:rsidRDefault="00404DA4" w:rsidP="00404DA4">
      <w:pPr>
        <w:spacing w:beforeLines="50" w:before="156" w:line="400" w:lineRule="exact"/>
        <w:rPr>
          <w:rFonts w:ascii="宋体"/>
          <w:b/>
          <w:szCs w:val="21"/>
        </w:rPr>
      </w:pPr>
      <w:r w:rsidRPr="00FE3BE0">
        <w:rPr>
          <w:rFonts w:ascii="宋体" w:hAnsi="宋体" w:hint="eastAsia"/>
          <w:b/>
          <w:szCs w:val="21"/>
        </w:rPr>
        <w:lastRenderedPageBreak/>
        <w:t>D03  法规制定过程中，是否将草案向社会公开，征求意见</w:t>
      </w:r>
      <w:r w:rsidR="00F71866" w:rsidRPr="00FE3BE0">
        <w:rPr>
          <w:rFonts w:ascii="宋体" w:hAnsi="宋体"/>
          <w:b/>
          <w:szCs w:val="21"/>
        </w:rPr>
        <w:t>（4</w:t>
      </w:r>
      <w:r w:rsidR="00F71866" w:rsidRPr="00FE3BE0">
        <w:rPr>
          <w:rFonts w:ascii="宋体" w:hAnsi="宋体" w:hint="eastAsia"/>
          <w:b/>
          <w:szCs w:val="21"/>
        </w:rPr>
        <w:t>分</w:t>
      </w:r>
      <w:r w:rsidR="00F71866" w:rsidRPr="00FE3BE0">
        <w:rPr>
          <w:rFonts w:ascii="宋体" w:hAnsi="宋体"/>
          <w:b/>
          <w:szCs w:val="21"/>
        </w:rPr>
        <w:t>）</w:t>
      </w:r>
    </w:p>
    <w:p w14:paraId="3A77C14A" w14:textId="559C9E0A" w:rsidR="00404DA4" w:rsidRPr="00FE3BE0" w:rsidRDefault="00404DA4" w:rsidP="00404DA4">
      <w:pPr>
        <w:spacing w:afterLines="50" w:after="156" w:line="400" w:lineRule="exact"/>
        <w:rPr>
          <w:rFonts w:ascii="宋体"/>
          <w:b/>
          <w:szCs w:val="21"/>
        </w:rPr>
      </w:pPr>
      <w:r w:rsidRPr="00FE3BE0">
        <w:rPr>
          <w:rFonts w:ascii="宋体" w:hAnsi="宋体" w:hint="eastAsia"/>
          <w:b/>
          <w:szCs w:val="21"/>
        </w:rPr>
        <w:t>D04  公开的草案是否附有立法说明</w:t>
      </w:r>
      <w:r w:rsidR="00F71866" w:rsidRPr="00FE3BE0">
        <w:rPr>
          <w:rFonts w:ascii="宋体" w:hAnsi="宋体"/>
          <w:b/>
          <w:szCs w:val="21"/>
        </w:rPr>
        <w:t>（4</w:t>
      </w:r>
      <w:r w:rsidR="00F71866" w:rsidRPr="00FE3BE0">
        <w:rPr>
          <w:rFonts w:ascii="宋体" w:hAnsi="宋体" w:hint="eastAsia"/>
          <w:b/>
          <w:szCs w:val="21"/>
        </w:rPr>
        <w:t>分</w:t>
      </w:r>
      <w:r w:rsidR="00F71866" w:rsidRPr="00FE3BE0">
        <w:rPr>
          <w:rFonts w:ascii="宋体" w:hAnsi="宋体"/>
          <w:b/>
          <w:szCs w:val="21"/>
        </w:rPr>
        <w:t>）</w:t>
      </w:r>
    </w:p>
    <w:p w14:paraId="1F3F052F"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1.考核内容</w:t>
      </w:r>
    </w:p>
    <w:p w14:paraId="4FB6929F"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法规草案向社会公开征求意见的情况。</w:t>
      </w:r>
    </w:p>
    <w:p w14:paraId="2A23C098"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2.考核依据</w:t>
      </w:r>
    </w:p>
    <w:p w14:paraId="38A05119" w14:textId="3B79E413"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《广东省地方立法条例》第</w:t>
      </w:r>
      <w:r w:rsidR="006F1321" w:rsidRPr="00FE3BE0">
        <w:rPr>
          <w:rFonts w:ascii="宋体" w:hAnsi="宋体"/>
          <w:szCs w:val="21"/>
        </w:rPr>
        <w:t>十一</w:t>
      </w:r>
      <w:r w:rsidRPr="00FE3BE0">
        <w:rPr>
          <w:rFonts w:ascii="宋体" w:hAnsi="宋体" w:hint="eastAsia"/>
          <w:szCs w:val="21"/>
        </w:rPr>
        <w:t>条，《广东省人民代表大会常务委员会立法公开工作规定》第</w:t>
      </w:r>
      <w:r w:rsidR="006F1321" w:rsidRPr="00FE3BE0">
        <w:rPr>
          <w:rFonts w:ascii="宋体" w:hAnsi="宋体"/>
          <w:szCs w:val="21"/>
        </w:rPr>
        <w:t>六</w:t>
      </w:r>
      <w:r w:rsidRPr="00FE3BE0">
        <w:rPr>
          <w:rFonts w:ascii="宋体" w:hAnsi="宋体" w:hint="eastAsia"/>
          <w:szCs w:val="21"/>
        </w:rPr>
        <w:t>条、第</w:t>
      </w:r>
      <w:r w:rsidR="006F1321" w:rsidRPr="00FE3BE0">
        <w:rPr>
          <w:rFonts w:ascii="宋体" w:hAnsi="宋体"/>
          <w:szCs w:val="21"/>
        </w:rPr>
        <w:t>九</w:t>
      </w:r>
      <w:r w:rsidRPr="00FE3BE0">
        <w:rPr>
          <w:rFonts w:ascii="宋体" w:hAnsi="宋体" w:hint="eastAsia"/>
          <w:szCs w:val="21"/>
        </w:rPr>
        <w:t>条、第</w:t>
      </w:r>
      <w:r w:rsidR="006F1321" w:rsidRPr="00FE3BE0">
        <w:rPr>
          <w:rFonts w:ascii="宋体" w:hAnsi="宋体"/>
          <w:szCs w:val="21"/>
        </w:rPr>
        <w:t>十三</w:t>
      </w:r>
      <w:r w:rsidRPr="00FE3BE0">
        <w:rPr>
          <w:rFonts w:ascii="宋体" w:hAnsi="宋体" w:hint="eastAsia"/>
          <w:szCs w:val="21"/>
        </w:rPr>
        <w:t>条、第</w:t>
      </w:r>
      <w:r w:rsidR="006F1321" w:rsidRPr="00FE3BE0">
        <w:rPr>
          <w:rFonts w:ascii="宋体" w:hAnsi="宋体"/>
          <w:szCs w:val="21"/>
        </w:rPr>
        <w:t>十四</w:t>
      </w:r>
      <w:r w:rsidRPr="00FE3BE0">
        <w:rPr>
          <w:rFonts w:ascii="宋体" w:hAnsi="宋体" w:hint="eastAsia"/>
          <w:szCs w:val="21"/>
        </w:rPr>
        <w:t>条、第</w:t>
      </w:r>
      <w:r w:rsidR="006F1321" w:rsidRPr="00FE3BE0">
        <w:rPr>
          <w:rFonts w:ascii="宋体" w:hAnsi="宋体"/>
          <w:szCs w:val="21"/>
        </w:rPr>
        <w:t>十五</w:t>
      </w:r>
      <w:r w:rsidRPr="00FE3BE0">
        <w:rPr>
          <w:rFonts w:ascii="宋体" w:hAnsi="宋体" w:hint="eastAsia"/>
          <w:szCs w:val="21"/>
        </w:rPr>
        <w:t>条、第</w:t>
      </w:r>
      <w:r w:rsidR="006F1321" w:rsidRPr="00FE3BE0">
        <w:rPr>
          <w:rFonts w:ascii="宋体" w:hAnsi="宋体"/>
          <w:szCs w:val="21"/>
        </w:rPr>
        <w:t>十七</w:t>
      </w:r>
      <w:r w:rsidRPr="00FE3BE0">
        <w:rPr>
          <w:rFonts w:ascii="宋体" w:hAnsi="宋体" w:hint="eastAsia"/>
          <w:szCs w:val="21"/>
        </w:rPr>
        <w:t>条、第</w:t>
      </w:r>
      <w:r w:rsidR="006F1321" w:rsidRPr="00FE3BE0">
        <w:rPr>
          <w:rFonts w:ascii="宋体" w:hAnsi="宋体"/>
          <w:szCs w:val="21"/>
        </w:rPr>
        <w:t>十九</w:t>
      </w:r>
      <w:r w:rsidRPr="00FE3BE0">
        <w:rPr>
          <w:rFonts w:ascii="宋体" w:hAnsi="宋体" w:hint="eastAsia"/>
          <w:szCs w:val="21"/>
        </w:rPr>
        <w:t>条、第</w:t>
      </w:r>
      <w:r w:rsidR="006F1321" w:rsidRPr="00FE3BE0">
        <w:rPr>
          <w:rFonts w:ascii="宋体" w:hAnsi="宋体"/>
          <w:szCs w:val="21"/>
        </w:rPr>
        <w:t>二十</w:t>
      </w:r>
      <w:r w:rsidRPr="00FE3BE0">
        <w:rPr>
          <w:rFonts w:ascii="宋体" w:hAnsi="宋体" w:hint="eastAsia"/>
          <w:szCs w:val="21"/>
        </w:rPr>
        <w:t>条、第</w:t>
      </w:r>
      <w:r w:rsidR="006F1321" w:rsidRPr="00FE3BE0">
        <w:rPr>
          <w:rFonts w:ascii="宋体" w:hAnsi="宋体"/>
          <w:szCs w:val="21"/>
        </w:rPr>
        <w:t>二十四</w:t>
      </w:r>
      <w:r w:rsidRPr="00FE3BE0">
        <w:rPr>
          <w:rFonts w:ascii="宋体" w:hAnsi="宋体" w:hint="eastAsia"/>
          <w:szCs w:val="21"/>
        </w:rPr>
        <w:t>条。</w:t>
      </w:r>
    </w:p>
    <w:p w14:paraId="795409AA"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3.考核标准</w:t>
      </w:r>
    </w:p>
    <w:p w14:paraId="2803B9F1"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法规制定过程中所有草案向社会公开征求意见的，得4分；有1件未向社会公开征求意见的，得2分；依此类推。</w:t>
      </w:r>
    </w:p>
    <w:p w14:paraId="32011DB4" w14:textId="468B1C4F"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法规制定过程中所有草案向社会公开征求意见均附有立法说明的，得4分；有部分法规草案未附立法说明的，扣2分；所有法规草案均未向社会公开征求意见的，得</w:t>
      </w:r>
      <w:r w:rsidRPr="00FE3BE0">
        <w:rPr>
          <w:rFonts w:ascii="宋体" w:hint="eastAsia"/>
          <w:szCs w:val="21"/>
        </w:rPr>
        <w:t>0</w:t>
      </w:r>
      <w:r w:rsidRPr="00FE3BE0">
        <w:rPr>
          <w:rFonts w:ascii="宋体" w:hAnsi="宋体" w:hint="eastAsia"/>
          <w:szCs w:val="21"/>
        </w:rPr>
        <w:t>分。</w:t>
      </w:r>
      <w:r w:rsidR="006F1321" w:rsidRPr="00FE3BE0">
        <w:rPr>
          <w:rFonts w:ascii="宋体" w:hAnsi="宋体"/>
          <w:szCs w:val="21"/>
        </w:rPr>
        <w:t>草案说明</w:t>
      </w:r>
      <w:r w:rsidR="006F1321" w:rsidRPr="00FE3BE0">
        <w:rPr>
          <w:rFonts w:ascii="宋体" w:hAnsi="宋体" w:hint="eastAsia"/>
          <w:szCs w:val="21"/>
        </w:rPr>
        <w:t>包括</w:t>
      </w:r>
      <w:r w:rsidR="006F1321" w:rsidRPr="00FE3BE0">
        <w:rPr>
          <w:rFonts w:ascii="宋体" w:hAnsi="宋体"/>
          <w:szCs w:val="21"/>
        </w:rPr>
        <w:t>立法必要性、立法目的、立法原则以及个别条款的说明等等。</w:t>
      </w:r>
    </w:p>
    <w:p w14:paraId="6FDD6358" w14:textId="470CE0B0" w:rsidR="00404DA4" w:rsidRPr="00FE3BE0" w:rsidRDefault="00404DA4" w:rsidP="00404DA4">
      <w:pPr>
        <w:spacing w:beforeLines="50" w:before="156" w:afterLines="50" w:after="156" w:line="400" w:lineRule="exact"/>
        <w:rPr>
          <w:rFonts w:ascii="宋体"/>
          <w:b/>
          <w:szCs w:val="21"/>
        </w:rPr>
      </w:pPr>
      <w:r w:rsidRPr="00FE3BE0">
        <w:rPr>
          <w:rFonts w:ascii="宋体" w:hAnsi="宋体" w:hint="eastAsia"/>
          <w:b/>
          <w:szCs w:val="21"/>
        </w:rPr>
        <w:t>D05  法规文本是否依法公开</w:t>
      </w:r>
      <w:r w:rsidR="00F71866" w:rsidRPr="00FE3BE0">
        <w:rPr>
          <w:rFonts w:ascii="宋体" w:hAnsi="宋体"/>
          <w:b/>
          <w:szCs w:val="21"/>
        </w:rPr>
        <w:t>（2</w:t>
      </w:r>
      <w:r w:rsidR="00F71866" w:rsidRPr="00FE3BE0">
        <w:rPr>
          <w:rFonts w:ascii="宋体" w:hAnsi="宋体" w:hint="eastAsia"/>
          <w:b/>
          <w:szCs w:val="21"/>
        </w:rPr>
        <w:t>分</w:t>
      </w:r>
      <w:r w:rsidR="00F71866" w:rsidRPr="00FE3BE0">
        <w:rPr>
          <w:rFonts w:ascii="宋体" w:hAnsi="宋体"/>
          <w:b/>
          <w:szCs w:val="21"/>
        </w:rPr>
        <w:t>）</w:t>
      </w:r>
    </w:p>
    <w:p w14:paraId="1B3928D2"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1.考核内容</w:t>
      </w:r>
    </w:p>
    <w:p w14:paraId="7ADFD1E2"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法规文本是否依法公开。</w:t>
      </w:r>
    </w:p>
    <w:p w14:paraId="7783C3E2"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2.考核依据</w:t>
      </w:r>
    </w:p>
    <w:p w14:paraId="14FEADD0" w14:textId="5AC6250E"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《立法法》第</w:t>
      </w:r>
      <w:r w:rsidR="006F1321" w:rsidRPr="00FE3BE0">
        <w:rPr>
          <w:rFonts w:ascii="宋体" w:hAnsi="宋体"/>
          <w:szCs w:val="21"/>
        </w:rPr>
        <w:t>七十八</w:t>
      </w:r>
      <w:r w:rsidRPr="00FE3BE0">
        <w:rPr>
          <w:rFonts w:ascii="宋体" w:hAnsi="宋体" w:hint="eastAsia"/>
          <w:szCs w:val="21"/>
        </w:rPr>
        <w:t>条、</w:t>
      </w:r>
      <w:r w:rsidR="006F1321" w:rsidRPr="00FE3BE0">
        <w:rPr>
          <w:rFonts w:ascii="宋体" w:hAnsi="宋体"/>
          <w:szCs w:val="21"/>
        </w:rPr>
        <w:t>第</w:t>
      </w:r>
      <w:r w:rsidR="006F1321" w:rsidRPr="00FE3BE0">
        <w:rPr>
          <w:rFonts w:ascii="宋体" w:hAnsi="宋体" w:hint="eastAsia"/>
          <w:szCs w:val="21"/>
        </w:rPr>
        <w:t>七十九</w:t>
      </w:r>
      <w:r w:rsidRPr="00FE3BE0">
        <w:rPr>
          <w:rFonts w:ascii="宋体" w:hAnsi="宋体" w:hint="eastAsia"/>
          <w:szCs w:val="21"/>
        </w:rPr>
        <w:t>条，《广东省地方立法条例》第</w:t>
      </w:r>
      <w:r w:rsidR="006F1321" w:rsidRPr="00FE3BE0">
        <w:rPr>
          <w:rFonts w:ascii="宋体" w:hAnsi="宋体"/>
          <w:szCs w:val="21"/>
        </w:rPr>
        <w:t>一百零三条</w:t>
      </w:r>
      <w:r w:rsidRPr="00FE3BE0">
        <w:rPr>
          <w:rFonts w:ascii="宋体" w:hAnsi="宋体" w:hint="eastAsia"/>
          <w:szCs w:val="21"/>
        </w:rPr>
        <w:t>条、</w:t>
      </w:r>
      <w:r w:rsidR="006F1321" w:rsidRPr="00FE3BE0">
        <w:rPr>
          <w:rFonts w:ascii="宋体" w:hAnsi="宋体" w:hint="eastAsia"/>
          <w:szCs w:val="21"/>
        </w:rPr>
        <w:t>第</w:t>
      </w:r>
      <w:r w:rsidR="006F1321" w:rsidRPr="00FE3BE0">
        <w:rPr>
          <w:rFonts w:ascii="宋体" w:hAnsi="宋体"/>
          <w:szCs w:val="21"/>
        </w:rPr>
        <w:t>一百零四</w:t>
      </w:r>
      <w:r w:rsidRPr="00FE3BE0">
        <w:rPr>
          <w:rFonts w:ascii="宋体" w:hAnsi="宋体" w:hint="eastAsia"/>
          <w:szCs w:val="21"/>
        </w:rPr>
        <w:t>条。</w:t>
      </w:r>
    </w:p>
    <w:p w14:paraId="095ED005" w14:textId="77777777" w:rsidR="00404DA4" w:rsidRPr="00FE3BE0" w:rsidRDefault="00404DA4" w:rsidP="00404DA4">
      <w:pPr>
        <w:spacing w:line="400" w:lineRule="exact"/>
        <w:ind w:firstLine="480"/>
        <w:rPr>
          <w:rFonts w:ascii="宋体"/>
          <w:szCs w:val="21"/>
        </w:rPr>
      </w:pPr>
      <w:r w:rsidRPr="00FE3BE0">
        <w:rPr>
          <w:rFonts w:ascii="宋体" w:hAnsi="宋体" w:hint="eastAsia"/>
          <w:szCs w:val="21"/>
        </w:rPr>
        <w:t>3.考核标准</w:t>
      </w:r>
    </w:p>
    <w:p w14:paraId="155EFFEC" w14:textId="774CF008" w:rsidR="00404DA4" w:rsidRPr="00FE3BE0" w:rsidRDefault="00404DA4" w:rsidP="00404DA4">
      <w:pPr>
        <w:spacing w:line="400" w:lineRule="exact"/>
        <w:ind w:firstLine="480"/>
        <w:rPr>
          <w:rFonts w:ascii="宋体"/>
          <w:szCs w:val="21"/>
        </w:rPr>
      </w:pPr>
      <w:r w:rsidRPr="00FE3BE0">
        <w:rPr>
          <w:rFonts w:ascii="宋体" w:hAnsi="宋体" w:hint="eastAsia"/>
          <w:szCs w:val="21"/>
        </w:rPr>
        <w:t>通过的所有法规文本</w:t>
      </w:r>
      <w:r w:rsidR="00417C38" w:rsidRPr="00FE3BE0">
        <w:rPr>
          <w:rFonts w:ascii="宋体" w:hAnsi="宋体"/>
          <w:szCs w:val="21"/>
        </w:rPr>
        <w:t>在《立法法》及</w:t>
      </w:r>
      <w:r w:rsidR="0045027F" w:rsidRPr="00FE3BE0">
        <w:rPr>
          <w:rFonts w:ascii="宋体" w:hAnsi="宋体"/>
          <w:szCs w:val="21"/>
        </w:rPr>
        <w:t>立法程序规则规定的法定形式（常委会公报、</w:t>
      </w:r>
      <w:r w:rsidR="0045027F" w:rsidRPr="00FE3BE0">
        <w:rPr>
          <w:rFonts w:ascii="宋体" w:hAnsi="宋体" w:hint="eastAsia"/>
          <w:szCs w:val="21"/>
        </w:rPr>
        <w:t>官网</w:t>
      </w:r>
      <w:r w:rsidR="0045027F" w:rsidRPr="00FE3BE0">
        <w:rPr>
          <w:rFonts w:ascii="宋体" w:hAnsi="宋体"/>
          <w:szCs w:val="21"/>
        </w:rPr>
        <w:t>和当地有影响力的报纸等）公布</w:t>
      </w:r>
      <w:r w:rsidRPr="00FE3BE0">
        <w:rPr>
          <w:rFonts w:ascii="宋体" w:hAnsi="宋体" w:hint="eastAsia"/>
          <w:szCs w:val="21"/>
        </w:rPr>
        <w:t>的，得2分；公布</w:t>
      </w:r>
      <w:r w:rsidR="00417C38" w:rsidRPr="00FE3BE0">
        <w:rPr>
          <w:rFonts w:ascii="宋体" w:hAnsi="宋体"/>
          <w:szCs w:val="21"/>
        </w:rPr>
        <w:t>形式</w:t>
      </w:r>
      <w:r w:rsidRPr="00FE3BE0">
        <w:rPr>
          <w:rFonts w:ascii="宋体" w:hAnsi="宋体" w:hint="eastAsia"/>
          <w:szCs w:val="21"/>
        </w:rPr>
        <w:t>不齐全的，得1</w:t>
      </w:r>
      <w:r w:rsidR="0045027F" w:rsidRPr="00FE3BE0">
        <w:rPr>
          <w:rFonts w:ascii="宋体" w:hAnsi="宋体" w:hint="eastAsia"/>
          <w:szCs w:val="21"/>
        </w:rPr>
        <w:t>分</w:t>
      </w:r>
      <w:r w:rsidRPr="00FE3BE0">
        <w:rPr>
          <w:rFonts w:ascii="宋体" w:hAnsi="宋体" w:hint="eastAsia"/>
          <w:szCs w:val="21"/>
        </w:rPr>
        <w:t>；</w:t>
      </w:r>
      <w:r w:rsidR="0045027F" w:rsidRPr="00FE3BE0">
        <w:rPr>
          <w:rFonts w:ascii="宋体" w:hAnsi="宋体"/>
          <w:szCs w:val="21"/>
        </w:rPr>
        <w:t>有一</w:t>
      </w:r>
      <w:r w:rsidR="0045027F" w:rsidRPr="00FE3BE0">
        <w:rPr>
          <w:rFonts w:ascii="宋体" w:hAnsi="宋体" w:hint="eastAsia"/>
          <w:szCs w:val="21"/>
        </w:rPr>
        <w:t>部</w:t>
      </w:r>
      <w:r w:rsidR="0045027F" w:rsidRPr="00FE3BE0">
        <w:rPr>
          <w:rFonts w:ascii="宋体" w:hAnsi="宋体"/>
          <w:szCs w:val="21"/>
        </w:rPr>
        <w:t>法规</w:t>
      </w:r>
      <w:r w:rsidRPr="00FE3BE0">
        <w:rPr>
          <w:rFonts w:ascii="宋体" w:hAnsi="宋体" w:hint="eastAsia"/>
          <w:szCs w:val="21"/>
        </w:rPr>
        <w:t>没有公布的，得</w:t>
      </w:r>
      <w:r w:rsidRPr="00FE3BE0">
        <w:rPr>
          <w:rFonts w:ascii="宋体" w:hint="eastAsia"/>
          <w:szCs w:val="21"/>
        </w:rPr>
        <w:t>0</w:t>
      </w:r>
      <w:r w:rsidRPr="00FE3BE0">
        <w:rPr>
          <w:rFonts w:ascii="宋体" w:hAnsi="宋体" w:hint="eastAsia"/>
          <w:szCs w:val="21"/>
        </w:rPr>
        <w:t>分。</w:t>
      </w:r>
    </w:p>
    <w:p w14:paraId="788CCBBC" w14:textId="2092DB91" w:rsidR="00404DA4" w:rsidRPr="00FE3BE0" w:rsidRDefault="00404DA4" w:rsidP="00404DA4">
      <w:pPr>
        <w:spacing w:beforeLines="50" w:before="156" w:line="400" w:lineRule="exact"/>
        <w:rPr>
          <w:rFonts w:ascii="宋体"/>
          <w:b/>
          <w:szCs w:val="21"/>
        </w:rPr>
      </w:pPr>
      <w:r w:rsidRPr="00FE3BE0">
        <w:rPr>
          <w:rFonts w:ascii="宋体" w:hAnsi="宋体" w:hint="eastAsia"/>
          <w:b/>
          <w:szCs w:val="21"/>
        </w:rPr>
        <w:t>D06  地方人大或政府是否在官方网站建立相应的地方立法数据库（或者以外部链接形式建立）</w:t>
      </w:r>
      <w:r w:rsidR="00F71866" w:rsidRPr="00FE3BE0">
        <w:rPr>
          <w:rFonts w:ascii="宋体" w:hAnsi="宋体"/>
          <w:b/>
          <w:szCs w:val="21"/>
        </w:rPr>
        <w:t>（3</w:t>
      </w:r>
      <w:r w:rsidR="00F71866" w:rsidRPr="00FE3BE0">
        <w:rPr>
          <w:rFonts w:ascii="宋体" w:hAnsi="宋体" w:hint="eastAsia"/>
          <w:b/>
          <w:szCs w:val="21"/>
        </w:rPr>
        <w:t>分</w:t>
      </w:r>
      <w:r w:rsidR="00F71866" w:rsidRPr="00FE3BE0">
        <w:rPr>
          <w:rFonts w:ascii="宋体" w:hAnsi="宋体"/>
          <w:b/>
          <w:szCs w:val="21"/>
        </w:rPr>
        <w:t>）</w:t>
      </w:r>
    </w:p>
    <w:p w14:paraId="4C70E4AE" w14:textId="2F025FDF" w:rsidR="00404DA4" w:rsidRPr="00FE3BE0" w:rsidRDefault="00404DA4" w:rsidP="00404DA4">
      <w:pPr>
        <w:spacing w:afterLines="50" w:after="156" w:line="400" w:lineRule="exact"/>
        <w:rPr>
          <w:rFonts w:ascii="宋体" w:hAnsi="宋体"/>
          <w:b/>
          <w:szCs w:val="21"/>
        </w:rPr>
      </w:pPr>
      <w:r w:rsidRPr="00FE3BE0">
        <w:rPr>
          <w:rFonts w:ascii="宋体" w:hAnsi="宋体" w:hint="eastAsia"/>
          <w:b/>
          <w:szCs w:val="21"/>
        </w:rPr>
        <w:t>D07  地方立法数据库收录的地方法规是否齐全（含外部链接的数据库）</w:t>
      </w:r>
      <w:r w:rsidR="00F71866" w:rsidRPr="00FE3BE0">
        <w:rPr>
          <w:rFonts w:ascii="宋体" w:hAnsi="宋体"/>
          <w:b/>
          <w:szCs w:val="21"/>
        </w:rPr>
        <w:t>（2</w:t>
      </w:r>
      <w:r w:rsidR="00F71866" w:rsidRPr="00FE3BE0">
        <w:rPr>
          <w:rFonts w:ascii="宋体" w:hAnsi="宋体" w:hint="eastAsia"/>
          <w:b/>
          <w:szCs w:val="21"/>
        </w:rPr>
        <w:t>分</w:t>
      </w:r>
      <w:r w:rsidR="00F71866" w:rsidRPr="00FE3BE0">
        <w:rPr>
          <w:rFonts w:ascii="宋体" w:hAnsi="宋体"/>
          <w:b/>
          <w:szCs w:val="21"/>
        </w:rPr>
        <w:t>）</w:t>
      </w:r>
    </w:p>
    <w:p w14:paraId="2201CAF1"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1.考核内容</w:t>
      </w:r>
    </w:p>
    <w:p w14:paraId="39D35053" w14:textId="77777777" w:rsidR="00404DA4" w:rsidRPr="00FE3BE0" w:rsidRDefault="00404DA4" w:rsidP="00404DA4">
      <w:pPr>
        <w:spacing w:line="400" w:lineRule="exact"/>
        <w:rPr>
          <w:rFonts w:ascii="宋体"/>
          <w:szCs w:val="21"/>
        </w:rPr>
      </w:pPr>
      <w:r w:rsidRPr="00FE3BE0">
        <w:rPr>
          <w:rFonts w:ascii="宋体" w:hAnsi="宋体" w:hint="eastAsia"/>
          <w:szCs w:val="21"/>
        </w:rPr>
        <w:t xml:space="preserve">    地方立法数据库是否建立，内容是否齐全。</w:t>
      </w:r>
    </w:p>
    <w:p w14:paraId="7ABD52A5"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2.考核依据</w:t>
      </w:r>
    </w:p>
    <w:p w14:paraId="4C18839E" w14:textId="77777777" w:rsidR="00404DA4" w:rsidRPr="00FE3BE0" w:rsidRDefault="00404DA4" w:rsidP="00404DA4">
      <w:pPr>
        <w:spacing w:line="400" w:lineRule="exact"/>
        <w:rPr>
          <w:rFonts w:ascii="宋体"/>
          <w:szCs w:val="21"/>
        </w:rPr>
      </w:pPr>
      <w:r w:rsidRPr="00FE3BE0">
        <w:rPr>
          <w:rFonts w:ascii="宋体" w:hAnsi="宋体" w:hint="eastAsia"/>
          <w:szCs w:val="21"/>
        </w:rPr>
        <w:t xml:space="preserve">   《中共广东省委贯彻落实&lt;中共中央关于全面推进依法治国若干重大问题的决定&gt;的意见》。</w:t>
      </w:r>
    </w:p>
    <w:p w14:paraId="637E3204" w14:textId="77777777" w:rsidR="00404DA4" w:rsidRPr="00FE3BE0" w:rsidRDefault="00404DA4" w:rsidP="00404DA4">
      <w:pPr>
        <w:spacing w:line="400" w:lineRule="exact"/>
        <w:ind w:firstLine="480"/>
        <w:rPr>
          <w:rFonts w:ascii="宋体"/>
          <w:szCs w:val="21"/>
        </w:rPr>
      </w:pPr>
      <w:r w:rsidRPr="00FE3BE0">
        <w:rPr>
          <w:rFonts w:ascii="宋体" w:hAnsi="宋体" w:hint="eastAsia"/>
          <w:szCs w:val="21"/>
        </w:rPr>
        <w:lastRenderedPageBreak/>
        <w:t>3.考核标准</w:t>
      </w:r>
    </w:p>
    <w:p w14:paraId="7B51B9B0" w14:textId="7C568202" w:rsidR="00404DA4" w:rsidRPr="00FE3BE0" w:rsidRDefault="00404DA4" w:rsidP="00404DA4">
      <w:pPr>
        <w:spacing w:line="400" w:lineRule="exact"/>
        <w:ind w:firstLine="408"/>
        <w:rPr>
          <w:rFonts w:ascii="宋体"/>
          <w:szCs w:val="21"/>
        </w:rPr>
      </w:pPr>
      <w:r w:rsidRPr="00FE3BE0">
        <w:rPr>
          <w:rFonts w:ascii="宋体" w:hAnsi="宋体" w:hint="eastAsia"/>
          <w:szCs w:val="21"/>
        </w:rPr>
        <w:t>地方人大常委会或地方人民政府在官网上建立地方立法数据库或提供链接，</w:t>
      </w:r>
      <w:r w:rsidR="0045027F" w:rsidRPr="00FE3BE0">
        <w:rPr>
          <w:rFonts w:ascii="宋体" w:hAnsi="宋体"/>
          <w:szCs w:val="21"/>
        </w:rPr>
        <w:t>且数据库有按照法规颁布年份、</w:t>
      </w:r>
      <w:r w:rsidR="0045027F" w:rsidRPr="00FE3BE0">
        <w:rPr>
          <w:rFonts w:ascii="宋体" w:hAnsi="宋体" w:hint="eastAsia"/>
          <w:szCs w:val="21"/>
        </w:rPr>
        <w:t>法规</w:t>
      </w:r>
      <w:r w:rsidR="0045027F" w:rsidRPr="00FE3BE0">
        <w:rPr>
          <w:rFonts w:ascii="宋体" w:hAnsi="宋体"/>
          <w:szCs w:val="21"/>
        </w:rPr>
        <w:t>效力以及法规类型为检索便利进行法规分类的，</w:t>
      </w:r>
      <w:r w:rsidRPr="00FE3BE0">
        <w:rPr>
          <w:rFonts w:ascii="宋体" w:hAnsi="宋体" w:hint="eastAsia"/>
          <w:szCs w:val="21"/>
        </w:rPr>
        <w:t>得</w:t>
      </w:r>
      <w:r w:rsidR="0045027F" w:rsidRPr="00FE3BE0">
        <w:rPr>
          <w:rFonts w:ascii="宋体" w:hAnsi="宋体"/>
          <w:szCs w:val="21"/>
        </w:rPr>
        <w:t>3</w:t>
      </w:r>
      <w:r w:rsidRPr="00FE3BE0">
        <w:rPr>
          <w:rFonts w:ascii="宋体" w:hAnsi="宋体" w:hint="eastAsia"/>
          <w:szCs w:val="21"/>
        </w:rPr>
        <w:t>分；</w:t>
      </w:r>
      <w:r w:rsidR="0045027F" w:rsidRPr="00FE3BE0">
        <w:rPr>
          <w:rFonts w:ascii="宋体" w:hAnsi="宋体"/>
          <w:szCs w:val="21"/>
        </w:rPr>
        <w:t>没有进行法规分类的，</w:t>
      </w:r>
      <w:r w:rsidR="0045027F" w:rsidRPr="00FE3BE0">
        <w:rPr>
          <w:rFonts w:ascii="宋体" w:hAnsi="宋体" w:hint="eastAsia"/>
          <w:szCs w:val="21"/>
        </w:rPr>
        <w:t>得</w:t>
      </w:r>
      <w:r w:rsidR="0045027F" w:rsidRPr="00FE3BE0">
        <w:rPr>
          <w:rFonts w:ascii="宋体" w:hAnsi="宋体"/>
          <w:szCs w:val="21"/>
        </w:rPr>
        <w:t>1</w:t>
      </w:r>
      <w:r w:rsidR="0045027F" w:rsidRPr="00FE3BE0">
        <w:rPr>
          <w:rFonts w:ascii="宋体" w:hAnsi="宋体" w:hint="eastAsia"/>
          <w:szCs w:val="21"/>
        </w:rPr>
        <w:t>分</w:t>
      </w:r>
      <w:r w:rsidR="0045027F" w:rsidRPr="00FE3BE0">
        <w:rPr>
          <w:rFonts w:ascii="宋体" w:hAnsi="宋体"/>
          <w:szCs w:val="21"/>
        </w:rPr>
        <w:t>；</w:t>
      </w:r>
      <w:r w:rsidRPr="00FE3BE0">
        <w:rPr>
          <w:rFonts w:ascii="宋体" w:hAnsi="宋体" w:hint="eastAsia"/>
          <w:szCs w:val="21"/>
        </w:rPr>
        <w:t>没有建立地方立法数据库或提供链接得</w:t>
      </w:r>
      <w:r w:rsidRPr="00FE3BE0">
        <w:rPr>
          <w:rFonts w:ascii="宋体" w:hint="eastAsia"/>
          <w:szCs w:val="21"/>
        </w:rPr>
        <w:t>0</w:t>
      </w:r>
      <w:r w:rsidRPr="00FE3BE0">
        <w:rPr>
          <w:rFonts w:ascii="宋体" w:hAnsi="宋体" w:hint="eastAsia"/>
          <w:szCs w:val="21"/>
        </w:rPr>
        <w:t>分。</w:t>
      </w:r>
    </w:p>
    <w:p w14:paraId="094D86E8" w14:textId="77777777" w:rsidR="00404DA4" w:rsidRPr="00FE3BE0" w:rsidRDefault="00404DA4" w:rsidP="00404DA4">
      <w:pPr>
        <w:spacing w:line="400" w:lineRule="exact"/>
        <w:ind w:firstLine="408"/>
        <w:rPr>
          <w:rFonts w:ascii="宋体"/>
          <w:szCs w:val="21"/>
        </w:rPr>
      </w:pPr>
      <w:r w:rsidRPr="00FE3BE0">
        <w:rPr>
          <w:rFonts w:ascii="宋体" w:hAnsi="宋体" w:hint="eastAsia"/>
          <w:szCs w:val="21"/>
        </w:rPr>
        <w:t>建立的地方立法数据库或提供的链接所收录的本地方本年度的地方性法规齐全的，得2分；每少1件，扣1分。</w:t>
      </w:r>
    </w:p>
    <w:p w14:paraId="7E3D3065" w14:textId="70792DEF" w:rsidR="00404DA4" w:rsidRPr="00FE3BE0" w:rsidRDefault="00404DA4" w:rsidP="00404DA4">
      <w:pPr>
        <w:spacing w:beforeLines="50" w:before="156" w:afterLines="50" w:after="156" w:line="400" w:lineRule="exact"/>
        <w:rPr>
          <w:rFonts w:ascii="宋体" w:hAnsi="宋体"/>
          <w:b/>
          <w:szCs w:val="21"/>
        </w:rPr>
      </w:pPr>
      <w:r w:rsidRPr="00FE3BE0">
        <w:rPr>
          <w:rFonts w:ascii="宋体" w:hAnsi="宋体" w:hint="eastAsia"/>
          <w:b/>
          <w:szCs w:val="21"/>
        </w:rPr>
        <w:t>D</w:t>
      </w:r>
      <w:r w:rsidRPr="00FE3BE0">
        <w:rPr>
          <w:rFonts w:ascii="宋体" w:hint="eastAsia"/>
          <w:b/>
          <w:szCs w:val="21"/>
        </w:rPr>
        <w:t>0</w:t>
      </w:r>
      <w:r w:rsidRPr="00FE3BE0">
        <w:rPr>
          <w:rFonts w:ascii="宋体" w:hAnsi="宋体" w:hint="eastAsia"/>
          <w:b/>
          <w:szCs w:val="21"/>
        </w:rPr>
        <w:t xml:space="preserve">8  </w:t>
      </w:r>
      <w:r w:rsidR="00F71866" w:rsidRPr="00FE3BE0">
        <w:rPr>
          <w:rFonts w:ascii="宋体" w:hAnsi="宋体" w:hint="eastAsia"/>
          <w:b/>
          <w:szCs w:val="21"/>
        </w:rPr>
        <w:t>立法工作总结是否向社会公布</w:t>
      </w:r>
      <w:r w:rsidR="00F71866" w:rsidRPr="00FE3BE0">
        <w:rPr>
          <w:rFonts w:ascii="宋体" w:hAnsi="宋体"/>
          <w:b/>
          <w:szCs w:val="21"/>
        </w:rPr>
        <w:t>（2</w:t>
      </w:r>
      <w:r w:rsidR="00F71866" w:rsidRPr="00FE3BE0">
        <w:rPr>
          <w:rFonts w:ascii="宋体" w:hAnsi="宋体" w:hint="eastAsia"/>
          <w:b/>
          <w:szCs w:val="21"/>
        </w:rPr>
        <w:t>分</w:t>
      </w:r>
      <w:r w:rsidR="00F71866" w:rsidRPr="00FE3BE0">
        <w:rPr>
          <w:rFonts w:ascii="宋体" w:hAnsi="宋体"/>
          <w:b/>
          <w:szCs w:val="21"/>
        </w:rPr>
        <w:t>）</w:t>
      </w:r>
    </w:p>
    <w:p w14:paraId="0C7682CA"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1.考核内容</w:t>
      </w:r>
    </w:p>
    <w:p w14:paraId="398428AB" w14:textId="77777777" w:rsidR="00404DA4" w:rsidRPr="00FE3BE0" w:rsidRDefault="00404DA4" w:rsidP="00404DA4">
      <w:pPr>
        <w:spacing w:line="400" w:lineRule="exact"/>
        <w:rPr>
          <w:rFonts w:ascii="宋体"/>
          <w:szCs w:val="21"/>
        </w:rPr>
      </w:pPr>
      <w:r w:rsidRPr="00FE3BE0">
        <w:rPr>
          <w:rFonts w:ascii="宋体" w:hAnsi="宋体" w:hint="eastAsia"/>
          <w:szCs w:val="21"/>
        </w:rPr>
        <w:t xml:space="preserve">    立法工作总结是否向社会公布。</w:t>
      </w:r>
    </w:p>
    <w:p w14:paraId="1E19052F"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2.考核依据</w:t>
      </w:r>
    </w:p>
    <w:p w14:paraId="40E8A67A" w14:textId="77777777" w:rsidR="00404DA4" w:rsidRPr="00FE3BE0" w:rsidRDefault="00404DA4" w:rsidP="00404DA4">
      <w:pPr>
        <w:spacing w:line="400" w:lineRule="exact"/>
        <w:rPr>
          <w:rFonts w:ascii="宋体"/>
          <w:szCs w:val="21"/>
        </w:rPr>
      </w:pPr>
      <w:r w:rsidRPr="00FE3BE0">
        <w:rPr>
          <w:rFonts w:ascii="宋体" w:hAnsi="宋体" w:hint="eastAsia"/>
          <w:szCs w:val="21"/>
        </w:rPr>
        <w:t xml:space="preserve">    《宪法》，《地方各级人民代表大会和地方各级人民政府组织法》。</w:t>
      </w:r>
    </w:p>
    <w:p w14:paraId="38477E52"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3.考核标准</w:t>
      </w:r>
    </w:p>
    <w:p w14:paraId="29C5EE20" w14:textId="625BD024" w:rsidR="00404DA4" w:rsidRPr="00FE3BE0" w:rsidRDefault="00404DA4" w:rsidP="00404DA4">
      <w:pPr>
        <w:spacing w:line="400" w:lineRule="exact"/>
        <w:rPr>
          <w:rFonts w:ascii="宋体"/>
          <w:szCs w:val="21"/>
        </w:rPr>
      </w:pPr>
      <w:r w:rsidRPr="00FE3BE0">
        <w:rPr>
          <w:rFonts w:ascii="宋体" w:hAnsi="宋体" w:hint="eastAsia"/>
          <w:szCs w:val="21"/>
        </w:rPr>
        <w:t xml:space="preserve">    在地方人大常委会官网上公布了地方立法工作总结的，或在公布的地方人大常委会工作报告中有地方立法工作总结的，得</w:t>
      </w:r>
      <w:r w:rsidR="00825138" w:rsidRPr="00FE3BE0">
        <w:rPr>
          <w:rFonts w:ascii="宋体" w:hAnsi="宋体"/>
          <w:szCs w:val="21"/>
        </w:rPr>
        <w:t>2</w:t>
      </w:r>
      <w:r w:rsidRPr="00FE3BE0">
        <w:rPr>
          <w:rFonts w:ascii="宋体" w:hAnsi="宋体" w:hint="eastAsia"/>
          <w:szCs w:val="21"/>
        </w:rPr>
        <w:t>分；其他，得</w:t>
      </w:r>
      <w:r w:rsidRPr="00FE3BE0">
        <w:rPr>
          <w:rFonts w:ascii="宋体" w:hint="eastAsia"/>
          <w:szCs w:val="21"/>
        </w:rPr>
        <w:t>0</w:t>
      </w:r>
      <w:r w:rsidRPr="00FE3BE0">
        <w:rPr>
          <w:rFonts w:ascii="宋体" w:hAnsi="宋体" w:hint="eastAsia"/>
          <w:szCs w:val="21"/>
        </w:rPr>
        <w:t>分。</w:t>
      </w:r>
    </w:p>
    <w:p w14:paraId="294D0F67" w14:textId="005FD157" w:rsidR="00404DA4" w:rsidRPr="00FE3BE0" w:rsidRDefault="00404DA4" w:rsidP="00404DA4">
      <w:pPr>
        <w:spacing w:beforeLines="50" w:before="156" w:afterLines="50" w:after="156" w:line="400" w:lineRule="exact"/>
        <w:rPr>
          <w:rFonts w:ascii="宋体"/>
          <w:b/>
          <w:szCs w:val="21"/>
        </w:rPr>
      </w:pPr>
      <w:r w:rsidRPr="00FE3BE0">
        <w:rPr>
          <w:rFonts w:ascii="宋体" w:hAnsi="宋体" w:hint="eastAsia"/>
          <w:b/>
          <w:szCs w:val="21"/>
        </w:rPr>
        <w:t>D</w:t>
      </w:r>
      <w:r w:rsidRPr="00FE3BE0">
        <w:rPr>
          <w:rFonts w:ascii="宋体" w:hint="eastAsia"/>
          <w:b/>
          <w:szCs w:val="21"/>
        </w:rPr>
        <w:t>0</w:t>
      </w:r>
      <w:r w:rsidRPr="00FE3BE0">
        <w:rPr>
          <w:rFonts w:ascii="宋体" w:hAnsi="宋体" w:hint="eastAsia"/>
          <w:b/>
          <w:szCs w:val="21"/>
        </w:rPr>
        <w:t>9  立法过程中的审议情况等资料，是否主动向社会公开</w:t>
      </w:r>
      <w:r w:rsidR="00F71866" w:rsidRPr="00FE3BE0">
        <w:rPr>
          <w:rFonts w:ascii="宋体" w:hAnsi="宋体"/>
          <w:b/>
          <w:szCs w:val="21"/>
        </w:rPr>
        <w:t>（4</w:t>
      </w:r>
      <w:r w:rsidR="00F71866" w:rsidRPr="00FE3BE0">
        <w:rPr>
          <w:rFonts w:ascii="宋体" w:hAnsi="宋体" w:hint="eastAsia"/>
          <w:b/>
          <w:szCs w:val="21"/>
        </w:rPr>
        <w:t>分</w:t>
      </w:r>
      <w:r w:rsidR="00F71866" w:rsidRPr="00FE3BE0">
        <w:rPr>
          <w:rFonts w:ascii="宋体" w:hAnsi="宋体"/>
          <w:b/>
          <w:szCs w:val="21"/>
        </w:rPr>
        <w:t>）</w:t>
      </w:r>
    </w:p>
    <w:p w14:paraId="0C54AABA"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1.考核内容</w:t>
      </w:r>
    </w:p>
    <w:p w14:paraId="27265FEA"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地方立法资料的公开。</w:t>
      </w:r>
    </w:p>
    <w:p w14:paraId="063A4C48"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2.考核依据</w:t>
      </w:r>
    </w:p>
    <w:p w14:paraId="058D2972" w14:textId="415E61CE"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《广东省地方立法条例》第</w:t>
      </w:r>
      <w:r w:rsidR="00825138" w:rsidRPr="00FE3BE0">
        <w:rPr>
          <w:rFonts w:ascii="宋体" w:hAnsi="宋体"/>
          <w:szCs w:val="21"/>
        </w:rPr>
        <w:t>四十四</w:t>
      </w:r>
      <w:r w:rsidRPr="00FE3BE0">
        <w:rPr>
          <w:rFonts w:ascii="宋体" w:hAnsi="宋体" w:hint="eastAsia"/>
          <w:szCs w:val="21"/>
        </w:rPr>
        <w:t>条，《广东省人民代表大会常务委员会立法公开工作规定》</w:t>
      </w:r>
      <w:r w:rsidR="00825138" w:rsidRPr="00FE3BE0">
        <w:rPr>
          <w:rFonts w:ascii="宋体" w:hAnsi="宋体"/>
          <w:szCs w:val="21"/>
        </w:rPr>
        <w:t>第五条、</w:t>
      </w:r>
      <w:r w:rsidRPr="00FE3BE0">
        <w:rPr>
          <w:rFonts w:ascii="宋体" w:hAnsi="宋体" w:hint="eastAsia"/>
          <w:szCs w:val="21"/>
        </w:rPr>
        <w:t>第</w:t>
      </w:r>
      <w:r w:rsidR="00825138" w:rsidRPr="00FE3BE0">
        <w:rPr>
          <w:rFonts w:ascii="宋体" w:hAnsi="宋体"/>
          <w:szCs w:val="21"/>
        </w:rPr>
        <w:t>十九</w:t>
      </w:r>
      <w:r w:rsidRPr="00FE3BE0">
        <w:rPr>
          <w:rFonts w:ascii="宋体" w:hAnsi="宋体" w:hint="eastAsia"/>
          <w:szCs w:val="21"/>
        </w:rPr>
        <w:t>条、第</w:t>
      </w:r>
      <w:r w:rsidR="00825138" w:rsidRPr="00FE3BE0">
        <w:rPr>
          <w:rFonts w:ascii="宋体" w:hAnsi="宋体"/>
          <w:szCs w:val="21"/>
        </w:rPr>
        <w:t>二十</w:t>
      </w:r>
      <w:r w:rsidRPr="00FE3BE0">
        <w:rPr>
          <w:rFonts w:ascii="宋体" w:hAnsi="宋体" w:hint="eastAsia"/>
          <w:szCs w:val="21"/>
        </w:rPr>
        <w:t>条、第</w:t>
      </w:r>
      <w:r w:rsidR="00825138" w:rsidRPr="00FE3BE0">
        <w:rPr>
          <w:rFonts w:ascii="宋体" w:hAnsi="宋体"/>
          <w:szCs w:val="21"/>
        </w:rPr>
        <w:t>三十一</w:t>
      </w:r>
      <w:r w:rsidRPr="00FE3BE0">
        <w:rPr>
          <w:rFonts w:ascii="宋体" w:hAnsi="宋体" w:hint="eastAsia"/>
          <w:szCs w:val="21"/>
        </w:rPr>
        <w:t>条、第</w:t>
      </w:r>
      <w:r w:rsidR="00825138" w:rsidRPr="00FE3BE0">
        <w:rPr>
          <w:rFonts w:ascii="宋体" w:hAnsi="宋体"/>
          <w:szCs w:val="21"/>
        </w:rPr>
        <w:t>三十二</w:t>
      </w:r>
      <w:r w:rsidRPr="00FE3BE0">
        <w:rPr>
          <w:rFonts w:ascii="宋体" w:hAnsi="宋体" w:hint="eastAsia"/>
          <w:szCs w:val="21"/>
        </w:rPr>
        <w:t>条、第</w:t>
      </w:r>
      <w:r w:rsidR="00825138" w:rsidRPr="00FE3BE0">
        <w:rPr>
          <w:rFonts w:ascii="宋体" w:hAnsi="宋体"/>
          <w:szCs w:val="21"/>
        </w:rPr>
        <w:t>三十三</w:t>
      </w:r>
      <w:r w:rsidRPr="00FE3BE0">
        <w:rPr>
          <w:rFonts w:ascii="宋体" w:hAnsi="宋体" w:hint="eastAsia"/>
          <w:szCs w:val="21"/>
        </w:rPr>
        <w:t>条、第</w:t>
      </w:r>
      <w:r w:rsidR="00825138" w:rsidRPr="00FE3BE0">
        <w:rPr>
          <w:rFonts w:ascii="宋体" w:hAnsi="宋体"/>
          <w:szCs w:val="21"/>
        </w:rPr>
        <w:t>三十四</w:t>
      </w:r>
      <w:r w:rsidRPr="00FE3BE0">
        <w:rPr>
          <w:rFonts w:ascii="宋体" w:hAnsi="宋体" w:hint="eastAsia"/>
          <w:szCs w:val="21"/>
        </w:rPr>
        <w:t>条、第</w:t>
      </w:r>
      <w:r w:rsidR="00825138" w:rsidRPr="00FE3BE0">
        <w:rPr>
          <w:rFonts w:ascii="宋体" w:hAnsi="宋体"/>
          <w:szCs w:val="21"/>
        </w:rPr>
        <w:t>三十六</w:t>
      </w:r>
      <w:r w:rsidRPr="00FE3BE0">
        <w:rPr>
          <w:rFonts w:ascii="宋体" w:hAnsi="宋体" w:hint="eastAsia"/>
          <w:szCs w:val="21"/>
        </w:rPr>
        <w:t>条。</w:t>
      </w:r>
    </w:p>
    <w:p w14:paraId="137BB23D"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3.考核标准</w:t>
      </w:r>
    </w:p>
    <w:p w14:paraId="0B718E01" w14:textId="77777777" w:rsidR="00404DA4" w:rsidRPr="00FE3BE0" w:rsidRDefault="00404DA4" w:rsidP="00404DA4">
      <w:pPr>
        <w:spacing w:line="400" w:lineRule="exact"/>
        <w:ind w:firstLineChars="100" w:firstLine="210"/>
        <w:rPr>
          <w:rFonts w:ascii="宋体"/>
          <w:szCs w:val="21"/>
        </w:rPr>
      </w:pPr>
      <w:r w:rsidRPr="00FE3BE0">
        <w:rPr>
          <w:rFonts w:ascii="宋体" w:hAnsi="宋体" w:hint="eastAsia"/>
          <w:szCs w:val="21"/>
        </w:rPr>
        <w:t>所有法规制定过程中</w:t>
      </w:r>
      <w:r w:rsidRPr="00FE3BE0">
        <w:rPr>
          <w:rFonts w:ascii="宋体" w:hAnsi="宋体" w:hint="eastAsia"/>
        </w:rPr>
        <w:t>的审议情况等立法资料</w:t>
      </w:r>
      <w:r w:rsidRPr="00FE3BE0">
        <w:rPr>
          <w:rFonts w:ascii="宋体" w:hAnsi="宋体" w:hint="eastAsia"/>
          <w:szCs w:val="21"/>
        </w:rPr>
        <w:t>均向社会公开的（涉及国家秘密、商业秘密、个人隐私的除外），得4分；有1件法规制定过程中的相关资料未予公开，得2分；依此类推。</w:t>
      </w:r>
    </w:p>
    <w:p w14:paraId="1E61668D" w14:textId="77777777" w:rsidR="00404DA4" w:rsidRPr="00FE3BE0" w:rsidRDefault="00404DA4" w:rsidP="00404DA4">
      <w:pPr>
        <w:spacing w:line="400" w:lineRule="exact"/>
        <w:rPr>
          <w:rFonts w:ascii="宋体"/>
          <w:szCs w:val="21"/>
        </w:rPr>
      </w:pPr>
    </w:p>
    <w:p w14:paraId="19A7ECD1" w14:textId="77777777" w:rsidR="00404DA4" w:rsidRPr="00FE3BE0" w:rsidRDefault="00404DA4" w:rsidP="00404DA4">
      <w:pPr>
        <w:spacing w:beforeLines="50" w:before="156" w:afterLines="50" w:after="156" w:line="400" w:lineRule="exact"/>
        <w:rPr>
          <w:rFonts w:ascii="宋体"/>
          <w:b/>
          <w:szCs w:val="21"/>
        </w:rPr>
      </w:pPr>
      <w:r w:rsidRPr="00FE3BE0">
        <w:rPr>
          <w:rFonts w:ascii="宋体" w:hAnsi="宋体" w:hint="eastAsia"/>
          <w:b/>
          <w:szCs w:val="21"/>
        </w:rPr>
        <w:t>E 立法评估与清理</w:t>
      </w:r>
    </w:p>
    <w:p w14:paraId="5A34CD3D"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本部分主要考察地方人大及其常委会是否建立法规立法后评估和清理制度，并得以贯彻执行。本一级指标下设二级指标2个，即“法规立法后评估”、“法规清理”；三级指标4个，即E01、E02、E03、E04；总分值；6分。</w:t>
      </w:r>
    </w:p>
    <w:p w14:paraId="36B289A8" w14:textId="60F3D54F" w:rsidR="00404DA4" w:rsidRPr="00FE3BE0" w:rsidRDefault="00404DA4" w:rsidP="00404DA4">
      <w:pPr>
        <w:spacing w:beforeLines="50" w:before="156" w:line="400" w:lineRule="exact"/>
        <w:rPr>
          <w:rFonts w:ascii="宋体"/>
          <w:b/>
          <w:szCs w:val="21"/>
        </w:rPr>
      </w:pPr>
      <w:r w:rsidRPr="00FE3BE0">
        <w:rPr>
          <w:rFonts w:ascii="宋体" w:hAnsi="宋体" w:hint="eastAsia"/>
          <w:b/>
          <w:szCs w:val="21"/>
        </w:rPr>
        <w:t>E01  是否建立法规立法后评估制度</w:t>
      </w:r>
      <w:r w:rsidR="00F71866" w:rsidRPr="00FE3BE0">
        <w:rPr>
          <w:rFonts w:ascii="宋体" w:hAnsi="宋体"/>
          <w:b/>
          <w:szCs w:val="21"/>
        </w:rPr>
        <w:t>（2</w:t>
      </w:r>
      <w:r w:rsidR="00F71866" w:rsidRPr="00FE3BE0">
        <w:rPr>
          <w:rFonts w:ascii="宋体" w:hAnsi="宋体" w:hint="eastAsia"/>
          <w:b/>
          <w:szCs w:val="21"/>
        </w:rPr>
        <w:t>分</w:t>
      </w:r>
      <w:r w:rsidR="00F71866" w:rsidRPr="00FE3BE0">
        <w:rPr>
          <w:rFonts w:ascii="宋体" w:hAnsi="宋体"/>
          <w:b/>
          <w:szCs w:val="21"/>
        </w:rPr>
        <w:t>）</w:t>
      </w:r>
    </w:p>
    <w:p w14:paraId="7A57CC77" w14:textId="2DC14EFE" w:rsidR="00404DA4" w:rsidRPr="00FE3BE0" w:rsidRDefault="00404DA4" w:rsidP="00404DA4">
      <w:pPr>
        <w:spacing w:afterLines="50" w:after="156" w:line="400" w:lineRule="exact"/>
        <w:rPr>
          <w:rFonts w:ascii="宋体"/>
          <w:b/>
          <w:szCs w:val="21"/>
        </w:rPr>
      </w:pPr>
      <w:r w:rsidRPr="00FE3BE0">
        <w:rPr>
          <w:rFonts w:ascii="宋体" w:hAnsi="宋体" w:hint="eastAsia"/>
          <w:b/>
          <w:szCs w:val="21"/>
        </w:rPr>
        <w:t>E02  法规立法后评估制度是否得到实施</w:t>
      </w:r>
      <w:r w:rsidR="00F71866" w:rsidRPr="00FE3BE0">
        <w:rPr>
          <w:rFonts w:ascii="宋体" w:hAnsi="宋体"/>
          <w:b/>
          <w:szCs w:val="21"/>
        </w:rPr>
        <w:t>（1</w:t>
      </w:r>
      <w:r w:rsidR="00F71866" w:rsidRPr="00FE3BE0">
        <w:rPr>
          <w:rFonts w:ascii="宋体" w:hAnsi="宋体" w:hint="eastAsia"/>
          <w:b/>
          <w:szCs w:val="21"/>
        </w:rPr>
        <w:t>分</w:t>
      </w:r>
      <w:r w:rsidR="00F71866" w:rsidRPr="00FE3BE0">
        <w:rPr>
          <w:rFonts w:ascii="宋体" w:hAnsi="宋体"/>
          <w:b/>
          <w:szCs w:val="21"/>
        </w:rPr>
        <w:t>）</w:t>
      </w:r>
    </w:p>
    <w:p w14:paraId="154BFAA7"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lastRenderedPageBreak/>
        <w:t>1.考核内容</w:t>
      </w:r>
    </w:p>
    <w:p w14:paraId="1EDB913E"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是否建立地方性法规立法后评估制度并得到良好实施。</w:t>
      </w:r>
    </w:p>
    <w:p w14:paraId="685FB051"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2.考核依据</w:t>
      </w:r>
    </w:p>
    <w:p w14:paraId="39FC077E" w14:textId="5754BC6A"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《立法法》第</w:t>
      </w:r>
      <w:r w:rsidR="00825138" w:rsidRPr="00FE3BE0">
        <w:rPr>
          <w:rFonts w:ascii="宋体" w:hAnsi="宋体"/>
          <w:szCs w:val="21"/>
        </w:rPr>
        <w:t>六十三</w:t>
      </w:r>
      <w:r w:rsidRPr="00FE3BE0">
        <w:rPr>
          <w:rFonts w:ascii="宋体" w:hAnsi="宋体" w:hint="eastAsia"/>
          <w:szCs w:val="21"/>
        </w:rPr>
        <w:t>条、《广东省人民代表大会常务委员会立法评估工作规定（试行）》，《广东省人民代表大会常务委员会立法技术与工作程序规范（试行）》第九章。</w:t>
      </w:r>
    </w:p>
    <w:p w14:paraId="14B82E1D"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3.考核标准</w:t>
      </w:r>
    </w:p>
    <w:p w14:paraId="78CDD0FE" w14:textId="77777777" w:rsidR="00404DA4" w:rsidRPr="00FE3BE0" w:rsidRDefault="00404DA4" w:rsidP="00404DA4">
      <w:pPr>
        <w:spacing w:line="400" w:lineRule="exact"/>
        <w:rPr>
          <w:rFonts w:ascii="宋体"/>
          <w:szCs w:val="21"/>
        </w:rPr>
      </w:pPr>
      <w:r w:rsidRPr="00FE3BE0">
        <w:rPr>
          <w:rFonts w:ascii="宋体" w:hAnsi="宋体" w:hint="eastAsia"/>
          <w:szCs w:val="21"/>
        </w:rPr>
        <w:t xml:space="preserve">   地方人大常委会建立起法规立法后评估制度的，得2分；没有建立的，得</w:t>
      </w:r>
      <w:r w:rsidRPr="00FE3BE0">
        <w:rPr>
          <w:rFonts w:ascii="宋体" w:hint="eastAsia"/>
          <w:szCs w:val="21"/>
        </w:rPr>
        <w:t>0</w:t>
      </w:r>
      <w:r w:rsidRPr="00FE3BE0">
        <w:rPr>
          <w:rFonts w:ascii="宋体" w:hAnsi="宋体" w:hint="eastAsia"/>
          <w:szCs w:val="21"/>
        </w:rPr>
        <w:t>分。在立法程序规则中有相应制度规定的，视为已建立。</w:t>
      </w:r>
    </w:p>
    <w:p w14:paraId="0AD7A4E6" w14:textId="06A3BD70" w:rsidR="00404DA4" w:rsidRPr="00FE3BE0" w:rsidRDefault="00404DA4" w:rsidP="00404DA4">
      <w:pPr>
        <w:spacing w:line="400" w:lineRule="exact"/>
        <w:ind w:firstLineChars="150" w:firstLine="315"/>
        <w:rPr>
          <w:rFonts w:ascii="宋体"/>
          <w:szCs w:val="21"/>
        </w:rPr>
      </w:pPr>
      <w:r w:rsidRPr="00FE3BE0">
        <w:rPr>
          <w:rFonts w:ascii="宋体" w:hAnsi="宋体" w:hint="eastAsia"/>
          <w:szCs w:val="21"/>
        </w:rPr>
        <w:t>立法后评估制度得到贯彻落实的，得1分。</w:t>
      </w:r>
    </w:p>
    <w:p w14:paraId="0DDDD284" w14:textId="7ACF91A6" w:rsidR="00404DA4" w:rsidRPr="00FE3BE0" w:rsidRDefault="00404DA4" w:rsidP="00404DA4">
      <w:pPr>
        <w:spacing w:beforeLines="50" w:before="156" w:line="400" w:lineRule="exact"/>
        <w:rPr>
          <w:rFonts w:ascii="宋体"/>
          <w:b/>
          <w:szCs w:val="21"/>
        </w:rPr>
      </w:pPr>
      <w:r w:rsidRPr="00FE3BE0">
        <w:rPr>
          <w:rFonts w:ascii="宋体" w:hAnsi="宋体" w:hint="eastAsia"/>
          <w:b/>
          <w:szCs w:val="21"/>
        </w:rPr>
        <w:t xml:space="preserve">E03  </w:t>
      </w:r>
      <w:r w:rsidR="00F71866" w:rsidRPr="00FE3BE0">
        <w:rPr>
          <w:rFonts w:ascii="宋体" w:hAnsi="宋体" w:hint="eastAsia"/>
          <w:b/>
          <w:szCs w:val="21"/>
        </w:rPr>
        <w:t>是否建立法规清理制度</w:t>
      </w:r>
      <w:r w:rsidR="00F71866" w:rsidRPr="00FE3BE0">
        <w:rPr>
          <w:rFonts w:ascii="宋体" w:hAnsi="宋体"/>
          <w:b/>
          <w:szCs w:val="21"/>
        </w:rPr>
        <w:t>（2</w:t>
      </w:r>
      <w:r w:rsidR="00F71866" w:rsidRPr="00FE3BE0">
        <w:rPr>
          <w:rFonts w:ascii="宋体" w:hAnsi="宋体" w:hint="eastAsia"/>
          <w:b/>
          <w:szCs w:val="21"/>
        </w:rPr>
        <w:t>分</w:t>
      </w:r>
      <w:r w:rsidR="00F71866" w:rsidRPr="00FE3BE0">
        <w:rPr>
          <w:rFonts w:ascii="宋体" w:hAnsi="宋体"/>
          <w:b/>
          <w:szCs w:val="21"/>
        </w:rPr>
        <w:t>）</w:t>
      </w:r>
    </w:p>
    <w:p w14:paraId="11E1C5F5" w14:textId="04D0A77A" w:rsidR="00404DA4" w:rsidRPr="00FE3BE0" w:rsidRDefault="00404DA4" w:rsidP="00404DA4">
      <w:pPr>
        <w:spacing w:afterLines="50" w:after="156" w:line="400" w:lineRule="exact"/>
        <w:rPr>
          <w:rFonts w:ascii="宋体"/>
          <w:b/>
          <w:szCs w:val="21"/>
        </w:rPr>
      </w:pPr>
      <w:r w:rsidRPr="00FE3BE0">
        <w:rPr>
          <w:rFonts w:ascii="宋体" w:hAnsi="宋体" w:hint="eastAsia"/>
          <w:b/>
          <w:szCs w:val="21"/>
        </w:rPr>
        <w:t xml:space="preserve">E04  </w:t>
      </w:r>
      <w:r w:rsidR="00F71866" w:rsidRPr="00FE3BE0">
        <w:rPr>
          <w:rFonts w:ascii="宋体" w:hAnsi="宋体" w:hint="eastAsia"/>
          <w:b/>
          <w:szCs w:val="21"/>
        </w:rPr>
        <w:t>法规清理制度是否得到实施</w:t>
      </w:r>
      <w:r w:rsidR="00F71866" w:rsidRPr="00FE3BE0">
        <w:rPr>
          <w:rFonts w:ascii="宋体" w:hAnsi="宋体"/>
          <w:b/>
          <w:szCs w:val="21"/>
        </w:rPr>
        <w:t>（1</w:t>
      </w:r>
      <w:r w:rsidR="00F71866" w:rsidRPr="00FE3BE0">
        <w:rPr>
          <w:rFonts w:ascii="宋体" w:hAnsi="宋体" w:hint="eastAsia"/>
          <w:b/>
          <w:szCs w:val="21"/>
        </w:rPr>
        <w:t>分</w:t>
      </w:r>
      <w:r w:rsidR="00F71866" w:rsidRPr="00FE3BE0">
        <w:rPr>
          <w:rFonts w:ascii="宋体" w:hAnsi="宋体"/>
          <w:b/>
          <w:szCs w:val="21"/>
        </w:rPr>
        <w:t>）</w:t>
      </w:r>
    </w:p>
    <w:p w14:paraId="1D73FDBB" w14:textId="77777777" w:rsidR="00404DA4" w:rsidRPr="00FE3BE0" w:rsidRDefault="00404DA4" w:rsidP="00404DA4">
      <w:pPr>
        <w:spacing w:line="400" w:lineRule="exact"/>
        <w:ind w:firstLineChars="150" w:firstLine="315"/>
        <w:rPr>
          <w:rFonts w:ascii="宋体"/>
          <w:szCs w:val="21"/>
        </w:rPr>
      </w:pPr>
      <w:r w:rsidRPr="00FE3BE0">
        <w:rPr>
          <w:rFonts w:ascii="宋体" w:hAnsi="宋体" w:hint="eastAsia"/>
          <w:szCs w:val="21"/>
        </w:rPr>
        <w:t>1.考核内容</w:t>
      </w:r>
    </w:p>
    <w:p w14:paraId="05D9AB7B" w14:textId="77777777" w:rsidR="00404DA4" w:rsidRPr="00FE3BE0" w:rsidRDefault="00404DA4" w:rsidP="00404DA4">
      <w:pPr>
        <w:spacing w:line="400" w:lineRule="exact"/>
        <w:rPr>
          <w:rFonts w:ascii="宋体"/>
          <w:szCs w:val="21"/>
        </w:rPr>
      </w:pPr>
      <w:r w:rsidRPr="00FE3BE0">
        <w:rPr>
          <w:rFonts w:ascii="宋体" w:hAnsi="宋体" w:hint="eastAsia"/>
          <w:szCs w:val="21"/>
        </w:rPr>
        <w:t xml:space="preserve">   是否建立起法规清理制度并得到实施。</w:t>
      </w:r>
    </w:p>
    <w:p w14:paraId="0A94382C" w14:textId="77777777" w:rsidR="00404DA4" w:rsidRPr="00FE3BE0" w:rsidRDefault="00404DA4" w:rsidP="00404DA4">
      <w:pPr>
        <w:spacing w:line="400" w:lineRule="exact"/>
        <w:ind w:firstLineChars="150" w:firstLine="315"/>
        <w:rPr>
          <w:rFonts w:ascii="宋体"/>
          <w:szCs w:val="21"/>
        </w:rPr>
      </w:pPr>
      <w:r w:rsidRPr="00FE3BE0">
        <w:rPr>
          <w:rFonts w:ascii="宋体" w:hAnsi="宋体" w:hint="eastAsia"/>
          <w:szCs w:val="21"/>
        </w:rPr>
        <w:t>2.考核依据</w:t>
      </w:r>
    </w:p>
    <w:p w14:paraId="733BA315" w14:textId="77777777" w:rsidR="00404DA4" w:rsidRPr="00FE3BE0" w:rsidRDefault="00404DA4" w:rsidP="00404DA4">
      <w:pPr>
        <w:spacing w:line="400" w:lineRule="exact"/>
        <w:ind w:firstLine="480"/>
        <w:rPr>
          <w:rFonts w:ascii="宋体"/>
          <w:szCs w:val="21"/>
        </w:rPr>
      </w:pPr>
      <w:r w:rsidRPr="00FE3BE0">
        <w:rPr>
          <w:rFonts w:ascii="宋体" w:hAnsi="宋体" w:hint="eastAsia"/>
          <w:szCs w:val="21"/>
        </w:rPr>
        <w:t>《广东省人民代表大会常务委员会立法评估工作规定（试行）》第16条、第17条，《广东省人民代表大会常务委员会关于全面清理地方性法规和进一步完善地方性法规案审议程序的决定》。</w:t>
      </w:r>
    </w:p>
    <w:p w14:paraId="51EC582F" w14:textId="77777777" w:rsidR="00404DA4" w:rsidRPr="00FE3BE0" w:rsidRDefault="00404DA4" w:rsidP="00404DA4">
      <w:pPr>
        <w:spacing w:line="400" w:lineRule="exact"/>
        <w:ind w:firstLine="360"/>
        <w:rPr>
          <w:rFonts w:ascii="宋体"/>
          <w:szCs w:val="21"/>
        </w:rPr>
      </w:pPr>
      <w:r w:rsidRPr="00FE3BE0">
        <w:rPr>
          <w:rFonts w:ascii="宋体" w:hAnsi="宋体" w:hint="eastAsia"/>
          <w:szCs w:val="21"/>
        </w:rPr>
        <w:t>3.考核标准</w:t>
      </w:r>
    </w:p>
    <w:p w14:paraId="72FFF124" w14:textId="77777777" w:rsidR="00404DA4" w:rsidRPr="00FE3BE0" w:rsidRDefault="00404DA4" w:rsidP="00404DA4">
      <w:pPr>
        <w:spacing w:line="400" w:lineRule="exact"/>
        <w:ind w:firstLineChars="200" w:firstLine="420"/>
        <w:rPr>
          <w:rFonts w:ascii="宋体"/>
          <w:szCs w:val="21"/>
        </w:rPr>
      </w:pPr>
      <w:r w:rsidRPr="00FE3BE0">
        <w:rPr>
          <w:rFonts w:ascii="宋体" w:hAnsi="宋体" w:hint="eastAsia"/>
          <w:szCs w:val="21"/>
        </w:rPr>
        <w:t>地方人大常委会建立起法规清理制度的，得2分；没有建立的，得</w:t>
      </w:r>
      <w:r w:rsidRPr="00FE3BE0">
        <w:rPr>
          <w:rFonts w:ascii="宋体" w:hint="eastAsia"/>
          <w:szCs w:val="21"/>
        </w:rPr>
        <w:t>0</w:t>
      </w:r>
      <w:r w:rsidRPr="00FE3BE0">
        <w:rPr>
          <w:rFonts w:ascii="宋体" w:hAnsi="宋体" w:hint="eastAsia"/>
          <w:szCs w:val="21"/>
        </w:rPr>
        <w:t>分。在立法程序规则中有相应制度规定的，视为已建立。</w:t>
      </w:r>
    </w:p>
    <w:p w14:paraId="5FD2EBC3" w14:textId="77777777" w:rsidR="00404DA4" w:rsidRPr="00FE3BE0" w:rsidRDefault="00404DA4" w:rsidP="00404DA4">
      <w:pPr>
        <w:spacing w:line="400" w:lineRule="exact"/>
        <w:ind w:firstLineChars="150" w:firstLine="315"/>
        <w:rPr>
          <w:rFonts w:ascii="宋体"/>
          <w:szCs w:val="21"/>
        </w:rPr>
      </w:pPr>
      <w:r w:rsidRPr="00FE3BE0">
        <w:rPr>
          <w:rFonts w:ascii="宋体" w:hAnsi="宋体" w:hint="eastAsia"/>
          <w:szCs w:val="21"/>
        </w:rPr>
        <w:t>法规清理制度得到贯彻落实的，得1分。对于新获得地方立法权的设区的市人大常委会，只要建立起法规清理制度的，得1分。</w:t>
      </w:r>
    </w:p>
    <w:bookmarkEnd w:id="1"/>
    <w:p w14:paraId="39AB7115" w14:textId="77777777" w:rsidR="00F50FEC" w:rsidRPr="00FE3BE0" w:rsidRDefault="00F50FEC"/>
    <w:sectPr w:rsidR="00F50FEC" w:rsidRPr="00FE3BE0" w:rsidSect="005017C5">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4D"/>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1344A"/>
    <w:multiLevelType w:val="hybridMultilevel"/>
    <w:tmpl w:val="88BAD39C"/>
    <w:lvl w:ilvl="0" w:tplc="0409000F">
      <w:start w:val="1"/>
      <w:numFmt w:val="decimal"/>
      <w:lvlText w:val="%1."/>
      <w:lvlJc w:val="left"/>
      <w:pPr>
        <w:ind w:left="786"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0B929A5"/>
    <w:multiLevelType w:val="hybridMultilevel"/>
    <w:tmpl w:val="212E49E6"/>
    <w:lvl w:ilvl="0" w:tplc="0409000F">
      <w:start w:val="1"/>
      <w:numFmt w:val="decimal"/>
      <w:lvlText w:val="%1."/>
      <w:lvlJc w:val="left"/>
      <w:pPr>
        <w:ind w:left="786"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BF94A70"/>
    <w:multiLevelType w:val="hybridMultilevel"/>
    <w:tmpl w:val="85662A88"/>
    <w:lvl w:ilvl="0" w:tplc="0409000F">
      <w:start w:val="1"/>
      <w:numFmt w:val="decimal"/>
      <w:lvlText w:val="%1."/>
      <w:lvlJc w:val="left"/>
      <w:pPr>
        <w:ind w:left="928"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588026D"/>
    <w:multiLevelType w:val="hybridMultilevel"/>
    <w:tmpl w:val="AE020330"/>
    <w:lvl w:ilvl="0" w:tplc="0409000F">
      <w:start w:val="1"/>
      <w:numFmt w:val="decimal"/>
      <w:lvlText w:val="%1."/>
      <w:lvlJc w:val="left"/>
      <w:pPr>
        <w:ind w:left="786"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7F173C0"/>
    <w:multiLevelType w:val="hybridMultilevel"/>
    <w:tmpl w:val="2556C11A"/>
    <w:lvl w:ilvl="0" w:tplc="0409000F">
      <w:start w:val="1"/>
      <w:numFmt w:val="decimal"/>
      <w:lvlText w:val="%1."/>
      <w:lvlJc w:val="left"/>
      <w:pPr>
        <w:ind w:left="786"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A292281"/>
    <w:multiLevelType w:val="hybridMultilevel"/>
    <w:tmpl w:val="7A0234B6"/>
    <w:lvl w:ilvl="0" w:tplc="0409000F">
      <w:start w:val="1"/>
      <w:numFmt w:val="decimal"/>
      <w:lvlText w:val="%1."/>
      <w:lvlJc w:val="left"/>
      <w:pPr>
        <w:ind w:left="786"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3A926CC"/>
    <w:multiLevelType w:val="hybridMultilevel"/>
    <w:tmpl w:val="B630FF52"/>
    <w:lvl w:ilvl="0" w:tplc="0409000F">
      <w:start w:val="1"/>
      <w:numFmt w:val="decimal"/>
      <w:lvlText w:val="%1."/>
      <w:lvlJc w:val="left"/>
      <w:pPr>
        <w:ind w:left="786"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6342B34"/>
    <w:multiLevelType w:val="hybridMultilevel"/>
    <w:tmpl w:val="71C4003E"/>
    <w:lvl w:ilvl="0" w:tplc="0409000F">
      <w:start w:val="1"/>
      <w:numFmt w:val="decimal"/>
      <w:lvlText w:val="%1."/>
      <w:lvlJc w:val="left"/>
      <w:pPr>
        <w:ind w:left="786"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DB2081A"/>
    <w:multiLevelType w:val="hybridMultilevel"/>
    <w:tmpl w:val="64FC8E0C"/>
    <w:lvl w:ilvl="0" w:tplc="0409000F">
      <w:start w:val="1"/>
      <w:numFmt w:val="decimal"/>
      <w:lvlText w:val="%1."/>
      <w:lvlJc w:val="left"/>
      <w:pPr>
        <w:ind w:left="7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9515CFD"/>
    <w:multiLevelType w:val="hybridMultilevel"/>
    <w:tmpl w:val="B6707BC8"/>
    <w:lvl w:ilvl="0" w:tplc="0409000F">
      <w:start w:val="1"/>
      <w:numFmt w:val="decimal"/>
      <w:lvlText w:val="%1."/>
      <w:lvlJc w:val="left"/>
      <w:pPr>
        <w:ind w:left="786"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0BB4A57"/>
    <w:multiLevelType w:val="hybridMultilevel"/>
    <w:tmpl w:val="94B455DE"/>
    <w:lvl w:ilvl="0" w:tplc="0409000F">
      <w:start w:val="1"/>
      <w:numFmt w:val="decimal"/>
      <w:lvlText w:val="%1."/>
      <w:lvlJc w:val="left"/>
      <w:pPr>
        <w:ind w:left="786"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7DD5708"/>
    <w:multiLevelType w:val="hybridMultilevel"/>
    <w:tmpl w:val="CA9C7BA2"/>
    <w:lvl w:ilvl="0" w:tplc="0409000F">
      <w:start w:val="1"/>
      <w:numFmt w:val="decimal"/>
      <w:lvlText w:val="%1."/>
      <w:lvlJc w:val="left"/>
      <w:pPr>
        <w:ind w:left="786"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3D9223E"/>
    <w:multiLevelType w:val="hybridMultilevel"/>
    <w:tmpl w:val="03BC9B8E"/>
    <w:lvl w:ilvl="0" w:tplc="0409000F">
      <w:start w:val="1"/>
      <w:numFmt w:val="decimal"/>
      <w:lvlText w:val="%1."/>
      <w:lvlJc w:val="left"/>
      <w:pPr>
        <w:ind w:left="7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E136B96"/>
    <w:multiLevelType w:val="hybridMultilevel"/>
    <w:tmpl w:val="15C8E628"/>
    <w:lvl w:ilvl="0" w:tplc="0409000F">
      <w:start w:val="1"/>
      <w:numFmt w:val="decimal"/>
      <w:lvlText w:val="%1."/>
      <w:lvlJc w:val="left"/>
      <w:pPr>
        <w:ind w:left="928"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A4"/>
    <w:rsid w:val="0003574B"/>
    <w:rsid w:val="00060322"/>
    <w:rsid w:val="00063005"/>
    <w:rsid w:val="0008220F"/>
    <w:rsid w:val="00091442"/>
    <w:rsid w:val="000C4AC0"/>
    <w:rsid w:val="001754CD"/>
    <w:rsid w:val="00196E7D"/>
    <w:rsid w:val="001B3C2E"/>
    <w:rsid w:val="0021675E"/>
    <w:rsid w:val="00256778"/>
    <w:rsid w:val="00264CF1"/>
    <w:rsid w:val="002A54DF"/>
    <w:rsid w:val="003D6E74"/>
    <w:rsid w:val="00404DA4"/>
    <w:rsid w:val="00417C38"/>
    <w:rsid w:val="0045027F"/>
    <w:rsid w:val="0046797E"/>
    <w:rsid w:val="004F1AB0"/>
    <w:rsid w:val="005017C5"/>
    <w:rsid w:val="005229E5"/>
    <w:rsid w:val="005536A8"/>
    <w:rsid w:val="00604938"/>
    <w:rsid w:val="006F1321"/>
    <w:rsid w:val="00732850"/>
    <w:rsid w:val="007D0715"/>
    <w:rsid w:val="00825138"/>
    <w:rsid w:val="00843154"/>
    <w:rsid w:val="00881C20"/>
    <w:rsid w:val="009852C4"/>
    <w:rsid w:val="00B13815"/>
    <w:rsid w:val="00B16892"/>
    <w:rsid w:val="00B618AC"/>
    <w:rsid w:val="00B665DF"/>
    <w:rsid w:val="00C97DAB"/>
    <w:rsid w:val="00D233D0"/>
    <w:rsid w:val="00D37F9A"/>
    <w:rsid w:val="00DF5158"/>
    <w:rsid w:val="00E62C69"/>
    <w:rsid w:val="00E8742C"/>
    <w:rsid w:val="00F50FEC"/>
    <w:rsid w:val="00F71866"/>
    <w:rsid w:val="00FE3BE0"/>
    <w:rsid w:val="00FE7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47E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DA4"/>
    <w:pPr>
      <w:widowControl w:val="0"/>
      <w:jc w:val="both"/>
    </w:pPr>
    <w:rPr>
      <w:rFonts w:ascii="Calibri" w:eastAsia="宋体" w:hAnsi="Calibri" w:cs="Times New Roman"/>
      <w:sz w:val="21"/>
      <w:szCs w:val="22"/>
    </w:rPr>
  </w:style>
  <w:style w:type="paragraph" w:styleId="1">
    <w:name w:val="heading 1"/>
    <w:basedOn w:val="a"/>
    <w:next w:val="a"/>
    <w:link w:val="10"/>
    <w:uiPriority w:val="9"/>
    <w:qFormat/>
    <w:rsid w:val="00404DA4"/>
    <w:pPr>
      <w:widowControl/>
      <w:jc w:val="left"/>
      <w:outlineLvl w:val="0"/>
    </w:pPr>
    <w:rPr>
      <w:rFonts w:ascii="宋体" w:hAnsi="宋体" w:cs="宋体"/>
      <w:b/>
      <w:bCs/>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404DA4"/>
    <w:rPr>
      <w:rFonts w:ascii="宋体" w:eastAsia="宋体" w:hAnsi="宋体" w:cs="宋体"/>
      <w:b/>
      <w:bCs/>
      <w:kern w:val="36"/>
      <w:sz w:val="27"/>
      <w:szCs w:val="27"/>
    </w:rPr>
  </w:style>
  <w:style w:type="character" w:styleId="a3">
    <w:name w:val="annotation reference"/>
    <w:basedOn w:val="a0"/>
    <w:uiPriority w:val="99"/>
    <w:semiHidden/>
    <w:unhideWhenUsed/>
    <w:rsid w:val="00196E7D"/>
    <w:rPr>
      <w:sz w:val="21"/>
      <w:szCs w:val="21"/>
    </w:rPr>
  </w:style>
  <w:style w:type="paragraph" w:styleId="a4">
    <w:name w:val="annotation text"/>
    <w:basedOn w:val="a"/>
    <w:link w:val="a5"/>
    <w:uiPriority w:val="99"/>
    <w:semiHidden/>
    <w:unhideWhenUsed/>
    <w:rsid w:val="00196E7D"/>
    <w:pPr>
      <w:jc w:val="left"/>
    </w:pPr>
  </w:style>
  <w:style w:type="character" w:customStyle="1" w:styleId="a5">
    <w:name w:val="批注文字 字符"/>
    <w:basedOn w:val="a0"/>
    <w:link w:val="a4"/>
    <w:uiPriority w:val="99"/>
    <w:semiHidden/>
    <w:rsid w:val="00196E7D"/>
    <w:rPr>
      <w:rFonts w:ascii="Calibri" w:eastAsia="宋体" w:hAnsi="Calibri" w:cs="Times New Roman"/>
      <w:sz w:val="21"/>
      <w:szCs w:val="22"/>
    </w:rPr>
  </w:style>
  <w:style w:type="paragraph" w:styleId="a6">
    <w:name w:val="annotation subject"/>
    <w:basedOn w:val="a4"/>
    <w:next w:val="a4"/>
    <w:link w:val="a7"/>
    <w:uiPriority w:val="99"/>
    <w:semiHidden/>
    <w:unhideWhenUsed/>
    <w:rsid w:val="00196E7D"/>
    <w:rPr>
      <w:b/>
      <w:bCs/>
    </w:rPr>
  </w:style>
  <w:style w:type="character" w:customStyle="1" w:styleId="a7">
    <w:name w:val="批注主题 字符"/>
    <w:basedOn w:val="a5"/>
    <w:link w:val="a6"/>
    <w:uiPriority w:val="99"/>
    <w:semiHidden/>
    <w:rsid w:val="00196E7D"/>
    <w:rPr>
      <w:rFonts w:ascii="Calibri" w:eastAsia="宋体" w:hAnsi="Calibri" w:cs="Times New Roman"/>
      <w:b/>
      <w:bCs/>
      <w:sz w:val="21"/>
      <w:szCs w:val="22"/>
    </w:rPr>
  </w:style>
  <w:style w:type="paragraph" w:styleId="a8">
    <w:name w:val="Balloon Text"/>
    <w:basedOn w:val="a"/>
    <w:link w:val="a9"/>
    <w:uiPriority w:val="99"/>
    <w:semiHidden/>
    <w:unhideWhenUsed/>
    <w:rsid w:val="00196E7D"/>
    <w:rPr>
      <w:rFonts w:ascii="Helvetica" w:hAnsi="Helvetica"/>
      <w:sz w:val="18"/>
      <w:szCs w:val="18"/>
    </w:rPr>
  </w:style>
  <w:style w:type="character" w:customStyle="1" w:styleId="a9">
    <w:name w:val="批注框文本 字符"/>
    <w:basedOn w:val="a0"/>
    <w:link w:val="a8"/>
    <w:uiPriority w:val="99"/>
    <w:semiHidden/>
    <w:rsid w:val="00196E7D"/>
    <w:rPr>
      <w:rFonts w:ascii="Helvetica" w:eastAsia="宋体" w:hAnsi="Helvetic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12</Pages>
  <Words>1395</Words>
  <Characters>7955</Characters>
  <Application>Microsoft Office Word</Application>
  <DocSecurity>0</DocSecurity>
  <Lines>66</Lines>
  <Paragraphs>18</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youzpyw</dc:creator>
  <cp:keywords/>
  <dc:description/>
  <cp:lastModifiedBy>Administrator</cp:lastModifiedBy>
  <cp:revision>16</cp:revision>
  <dcterms:created xsi:type="dcterms:W3CDTF">2016-10-20T14:56:00Z</dcterms:created>
  <dcterms:modified xsi:type="dcterms:W3CDTF">2016-12-09T06:26:00Z</dcterms:modified>
</cp:coreProperties>
</file>